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FF" w:rsidRPr="000451FF" w:rsidRDefault="00823F62" w:rsidP="000451FF">
      <w:pPr>
        <w:ind w:left="-360"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51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F" w:rsidRPr="000451FF" w:rsidRDefault="000451FF" w:rsidP="000451FF">
      <w:pPr>
        <w:ind w:left="-36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1FF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451FF" w:rsidRPr="000451FF" w:rsidRDefault="000451FF" w:rsidP="000451FF">
      <w:pPr>
        <w:ind w:left="-36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1FF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0451FF" w:rsidRPr="000451FF" w:rsidRDefault="000451FF" w:rsidP="000451FF">
      <w:pPr>
        <w:ind w:left="-36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1FF">
        <w:rPr>
          <w:rFonts w:ascii="Times New Roman" w:hAnsi="Times New Roman"/>
          <w:b/>
          <w:sz w:val="28"/>
          <w:szCs w:val="28"/>
          <w:lang w:eastAsia="ru-RU"/>
        </w:rPr>
        <w:t>городское поселение Белореченское муниципальное образование</w:t>
      </w:r>
    </w:p>
    <w:p w:rsidR="000451FF" w:rsidRPr="000451FF" w:rsidRDefault="000451FF" w:rsidP="000451FF">
      <w:pPr>
        <w:ind w:left="-36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1FF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:rsidR="000451FF" w:rsidRPr="000451FF" w:rsidRDefault="000451FF" w:rsidP="000451FF">
      <w:pPr>
        <w:ind w:left="-36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1FF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поселения </w:t>
      </w:r>
    </w:p>
    <w:p w:rsidR="000451FF" w:rsidRPr="000451FF" w:rsidRDefault="000451FF" w:rsidP="000451FF">
      <w:pPr>
        <w:ind w:left="-36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1FF">
        <w:rPr>
          <w:rFonts w:ascii="Times New Roman" w:hAnsi="Times New Roman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0451FF" w:rsidRPr="000451FF" w:rsidRDefault="000451FF" w:rsidP="000451FF">
      <w:pPr>
        <w:ind w:left="-360" w:firstLine="360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0451FF" w:rsidRPr="000451FF" w:rsidRDefault="000451FF" w:rsidP="000451FF">
      <w:pPr>
        <w:ind w:left="-360" w:firstLine="360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0451FF" w:rsidRPr="000451FF" w:rsidRDefault="000451FF" w:rsidP="000451FF">
      <w:pPr>
        <w:ind w:left="-36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1FF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0451FF" w:rsidRPr="000451FF" w:rsidRDefault="000451FF" w:rsidP="000451FF">
      <w:pPr>
        <w:ind w:left="-360" w:firstLine="360"/>
        <w:rPr>
          <w:rFonts w:ascii="Times New Roman" w:hAnsi="Times New Roman"/>
          <w:sz w:val="28"/>
          <w:szCs w:val="28"/>
          <w:lang w:eastAsia="ru-RU"/>
        </w:rPr>
      </w:pPr>
    </w:p>
    <w:p w:rsidR="000451FF" w:rsidRPr="000451FF" w:rsidRDefault="000451FF" w:rsidP="000451FF">
      <w:pPr>
        <w:ind w:left="-360" w:firstLine="360"/>
        <w:rPr>
          <w:rFonts w:ascii="Times New Roman" w:hAnsi="Times New Roman"/>
          <w:sz w:val="28"/>
          <w:szCs w:val="28"/>
          <w:lang w:eastAsia="ru-RU"/>
        </w:rPr>
      </w:pPr>
      <w:r w:rsidRPr="000451FF">
        <w:rPr>
          <w:rFonts w:ascii="Times New Roman" w:hAnsi="Times New Roman"/>
          <w:sz w:val="28"/>
          <w:szCs w:val="28"/>
          <w:lang w:eastAsia="ru-RU"/>
        </w:rPr>
        <w:t xml:space="preserve"> От 31 декабря 2020 года</w:t>
      </w:r>
      <w:r w:rsidRPr="000451FF">
        <w:rPr>
          <w:rFonts w:ascii="Times New Roman" w:hAnsi="Times New Roman"/>
          <w:sz w:val="28"/>
          <w:szCs w:val="28"/>
          <w:lang w:eastAsia="ru-RU"/>
        </w:rPr>
        <w:tab/>
      </w:r>
      <w:r w:rsidRPr="000451F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№ 718</w:t>
      </w:r>
    </w:p>
    <w:p w:rsidR="00210C34" w:rsidRPr="000451FF" w:rsidRDefault="000451FF" w:rsidP="000451FF">
      <w:pPr>
        <w:ind w:left="-360"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51FF">
        <w:rPr>
          <w:rFonts w:ascii="Times New Roman" w:hAnsi="Times New Roman"/>
          <w:sz w:val="28"/>
          <w:szCs w:val="28"/>
          <w:lang w:eastAsia="ru-RU"/>
        </w:rPr>
        <w:t>р.п. Белореченский</w:t>
      </w:r>
    </w:p>
    <w:p w:rsidR="00210C34" w:rsidRDefault="00210C34" w:rsidP="005A3756">
      <w:pPr>
        <w:rPr>
          <w:rFonts w:ascii="Times New Roman" w:hAnsi="Times New Roman"/>
          <w:sz w:val="28"/>
          <w:szCs w:val="28"/>
        </w:rPr>
      </w:pPr>
    </w:p>
    <w:p w:rsidR="00210C34" w:rsidRPr="006C53DA" w:rsidRDefault="00210C34" w:rsidP="006C53D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53D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предупреждению коррупции </w:t>
      </w:r>
    </w:p>
    <w:p w:rsidR="00210C34" w:rsidRPr="006C53DA" w:rsidRDefault="00210C34" w:rsidP="006C53D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53DA">
        <w:rPr>
          <w:rFonts w:ascii="Times New Roman" w:hAnsi="Times New Roman" w:cs="Times New Roman"/>
          <w:b/>
          <w:sz w:val="28"/>
          <w:szCs w:val="28"/>
        </w:rPr>
        <w:t>в МБУК «Мальтинский ЦКиКД и СД»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3DA">
        <w:rPr>
          <w:rFonts w:ascii="Times New Roman" w:hAnsi="Times New Roman" w:cs="Times New Roman"/>
          <w:b/>
          <w:sz w:val="28"/>
          <w:szCs w:val="28"/>
        </w:rPr>
        <w:t>на 2021-2023 год</w:t>
      </w:r>
    </w:p>
    <w:p w:rsidR="00210C34" w:rsidRDefault="00210C34" w:rsidP="004D13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1FF" w:rsidRPr="00623C21" w:rsidRDefault="000451FF" w:rsidP="004D13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0C34" w:rsidRPr="009149F1" w:rsidRDefault="00210C34" w:rsidP="000451FF">
      <w:pPr>
        <w:pStyle w:val="Default"/>
        <w:ind w:firstLine="708"/>
        <w:jc w:val="both"/>
        <w:rPr>
          <w:sz w:val="28"/>
          <w:szCs w:val="28"/>
        </w:rPr>
      </w:pPr>
      <w:r w:rsidRPr="006C53DA">
        <w:rPr>
          <w:sz w:val="28"/>
          <w:szCs w:val="28"/>
        </w:rPr>
        <w:t>Во исполнение Федерального закона от 25 декабря 2008 года № 273-ФЗ «О противодействии коррупции», решения рабочего совещания по теме: «О формировании антикоррупционных органов субъектов Российской Федерации и повышении эффективности их деятельности», утвержденного полномочным представителем Президента Российской Федерации в Сибирском федеральном округе 29 сентября 2020 года, руководствуясь статьями 29, 41 Устава Белореченского муниципального образования, Администрация городского поселения Белореченского муниципального образования</w:t>
      </w:r>
    </w:p>
    <w:p w:rsidR="00210C34" w:rsidRDefault="00210C34" w:rsidP="000451F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8E3DEC">
        <w:rPr>
          <w:rFonts w:ascii="Times New Roman" w:hAnsi="Times New Roman"/>
          <w:sz w:val="28"/>
          <w:szCs w:val="28"/>
        </w:rPr>
        <w:t>:</w:t>
      </w:r>
    </w:p>
    <w:p w:rsidR="000451FF" w:rsidRPr="009149F1" w:rsidRDefault="000451FF" w:rsidP="000451FF">
      <w:pPr>
        <w:ind w:firstLine="709"/>
        <w:rPr>
          <w:rFonts w:ascii="Times New Roman" w:hAnsi="Times New Roman"/>
          <w:sz w:val="28"/>
          <w:szCs w:val="28"/>
        </w:rPr>
      </w:pPr>
    </w:p>
    <w:p w:rsidR="00210C34" w:rsidRPr="006C53DA" w:rsidRDefault="00210C34" w:rsidP="006C53DA">
      <w:pPr>
        <w:pStyle w:val="ConsPlusNormal"/>
        <w:spacing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53DA">
        <w:rPr>
          <w:rFonts w:ascii="Times New Roman" w:hAnsi="Times New Roman"/>
          <w:sz w:val="28"/>
          <w:szCs w:val="28"/>
        </w:rPr>
        <w:t xml:space="preserve">1. Утвердить прилагаемый </w:t>
      </w:r>
      <w:r w:rsidRPr="006C53DA">
        <w:rPr>
          <w:rFonts w:ascii="Times New Roman" w:hAnsi="Times New Roman" w:cs="Times New Roman"/>
          <w:sz w:val="28"/>
          <w:szCs w:val="28"/>
        </w:rPr>
        <w:t>План мероприятий по предупреждению коррупции в МБУК «Мальтинский ЦКиКД и СД» на 2021-2023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34" w:rsidRPr="006C53DA" w:rsidRDefault="00210C34" w:rsidP="006C53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1900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городского поселения Белореченского муниципального образования в сети «Интернет» </w:t>
      </w:r>
      <w:r w:rsidRPr="006C53DA">
        <w:rPr>
          <w:rFonts w:ascii="Times New Roman" w:hAnsi="Times New Roman"/>
          <w:sz w:val="28"/>
          <w:szCs w:val="28"/>
        </w:rPr>
        <w:t>белореченское.рф.</w:t>
      </w:r>
    </w:p>
    <w:p w:rsidR="00210C34" w:rsidRDefault="00210C34" w:rsidP="00A53C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Исполнение прилагаемого Плана мероприятий по предупреждению коррупции возлагается на директора МБУК </w:t>
      </w:r>
      <w:r w:rsidRPr="006C53DA">
        <w:rPr>
          <w:rFonts w:ascii="Times New Roman" w:hAnsi="Times New Roman"/>
          <w:sz w:val="28"/>
          <w:szCs w:val="28"/>
        </w:rPr>
        <w:t>«Мальтинский ЦКиКД и СД»</w:t>
      </w:r>
      <w:r>
        <w:rPr>
          <w:rFonts w:ascii="Times New Roman" w:hAnsi="Times New Roman"/>
          <w:sz w:val="28"/>
          <w:szCs w:val="28"/>
        </w:rPr>
        <w:t xml:space="preserve"> Вологжина Ю.А.</w:t>
      </w:r>
    </w:p>
    <w:p w:rsidR="00210C34" w:rsidRDefault="00210C34" w:rsidP="00A53C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 01.01.2021 года.</w:t>
      </w:r>
    </w:p>
    <w:p w:rsidR="00210C34" w:rsidRDefault="00210C3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10C34" w:rsidRDefault="00210C3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C64CA" w:rsidRPr="009149F1" w:rsidRDefault="00CC64CA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C64CA" w:rsidRPr="00CC64CA" w:rsidRDefault="00CC64CA" w:rsidP="00CC64CA">
      <w:pPr>
        <w:rPr>
          <w:rFonts w:ascii="Times New Roman" w:hAnsi="Times New Roman"/>
          <w:sz w:val="28"/>
          <w:szCs w:val="28"/>
          <w:lang w:eastAsia="ru-RU"/>
        </w:rPr>
      </w:pPr>
      <w:r w:rsidRPr="00CC64CA">
        <w:rPr>
          <w:rFonts w:ascii="Times New Roman" w:hAnsi="Times New Roman"/>
          <w:sz w:val="28"/>
          <w:szCs w:val="28"/>
          <w:lang w:eastAsia="ru-RU"/>
        </w:rPr>
        <w:t>Врио Главы Белореченского</w:t>
      </w:r>
    </w:p>
    <w:p w:rsidR="00CC64CA" w:rsidRPr="00CC64CA" w:rsidRDefault="00CC64CA" w:rsidP="00CC64CA">
      <w:pPr>
        <w:ind w:right="-227"/>
        <w:rPr>
          <w:rFonts w:ascii="Times New Roman" w:hAnsi="Times New Roman"/>
          <w:sz w:val="28"/>
          <w:szCs w:val="28"/>
          <w:lang w:eastAsia="ru-RU"/>
        </w:rPr>
      </w:pPr>
      <w:r w:rsidRPr="00CC64C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  </w:t>
      </w:r>
      <w:r w:rsidR="00823F62"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CC64C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C64CA">
        <w:rPr>
          <w:rFonts w:ascii="Times New Roman" w:hAnsi="Times New Roman"/>
          <w:sz w:val="28"/>
          <w:szCs w:val="28"/>
          <w:lang w:eastAsia="ru-RU"/>
        </w:rPr>
        <w:t>Н.С. Студеникина</w:t>
      </w:r>
      <w:r w:rsidRPr="00CC64CA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CC64CA" w:rsidRPr="00CC64CA" w:rsidRDefault="00CC64CA" w:rsidP="00CC64CA">
      <w:pPr>
        <w:ind w:left="-36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C34" w:rsidRDefault="00210C34" w:rsidP="00375965">
      <w:pPr>
        <w:rPr>
          <w:rFonts w:ascii="Times New Roman" w:hAnsi="Times New Roman"/>
          <w:sz w:val="28"/>
          <w:szCs w:val="28"/>
        </w:rPr>
      </w:pPr>
    </w:p>
    <w:p w:rsidR="00210C34" w:rsidRDefault="00210C34" w:rsidP="00375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210C34" w:rsidRDefault="00210C34" w:rsidP="00375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</w:t>
      </w:r>
      <w:r w:rsidR="00CC64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Н.Г. Лемешевская</w:t>
      </w:r>
    </w:p>
    <w:p w:rsidR="00210C34" w:rsidRDefault="00CC64CA" w:rsidP="00375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CC64CA" w:rsidRDefault="00CC64CA" w:rsidP="00375965">
      <w:pPr>
        <w:rPr>
          <w:rFonts w:ascii="Times New Roman" w:hAnsi="Times New Roman"/>
          <w:sz w:val="28"/>
          <w:szCs w:val="28"/>
        </w:rPr>
      </w:pPr>
    </w:p>
    <w:p w:rsidR="00210C34" w:rsidRDefault="00210C34" w:rsidP="00375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1экз. – в дело;</w:t>
      </w:r>
    </w:p>
    <w:p w:rsidR="00210C34" w:rsidRDefault="00210C34" w:rsidP="00375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 – МБУК</w:t>
      </w:r>
      <w:r w:rsidR="00CC64CA">
        <w:rPr>
          <w:rFonts w:ascii="Times New Roman" w:hAnsi="Times New Roman"/>
          <w:sz w:val="28"/>
          <w:szCs w:val="28"/>
        </w:rPr>
        <w:t xml:space="preserve"> </w:t>
      </w:r>
      <w:r w:rsidR="00CC64CA" w:rsidRPr="00CC64CA">
        <w:rPr>
          <w:rFonts w:ascii="Times New Roman" w:hAnsi="Times New Roman"/>
          <w:sz w:val="28"/>
          <w:szCs w:val="28"/>
        </w:rPr>
        <w:t>«Мальтинский ЦКиКД и СД»</w:t>
      </w:r>
      <w:r>
        <w:rPr>
          <w:rFonts w:ascii="Times New Roman" w:hAnsi="Times New Roman"/>
          <w:sz w:val="28"/>
          <w:szCs w:val="28"/>
        </w:rPr>
        <w:t>;</w:t>
      </w:r>
    </w:p>
    <w:p w:rsidR="00210C34" w:rsidRDefault="00210C34" w:rsidP="006C53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 – юридический отдел</w:t>
      </w:r>
    </w:p>
    <w:p w:rsidR="00210C34" w:rsidRDefault="00CC64CA" w:rsidP="00CC6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</w:t>
      </w:r>
    </w:p>
    <w:p w:rsidR="00210C34" w:rsidRDefault="00210C34" w:rsidP="006C53DA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10C34" w:rsidRDefault="00210C34" w:rsidP="006C53DA">
      <w:pPr>
        <w:ind w:left="5670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149F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C64CA" w:rsidRDefault="00CC64CA" w:rsidP="006C53DA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Белореченского </w:t>
      </w:r>
    </w:p>
    <w:p w:rsidR="00210C34" w:rsidRPr="009149F1" w:rsidRDefault="00CC64CA" w:rsidP="006C53DA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10C34" w:rsidRPr="009149F1" w:rsidRDefault="00CC64CA" w:rsidP="006C53DA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декабря 2020года</w:t>
      </w:r>
      <w:r w:rsidR="00210C34">
        <w:rPr>
          <w:rFonts w:ascii="Times New Roman" w:hAnsi="Times New Roman"/>
          <w:sz w:val="28"/>
          <w:szCs w:val="28"/>
        </w:rPr>
        <w:t xml:space="preserve"> № 718</w:t>
      </w:r>
    </w:p>
    <w:p w:rsidR="00210C34" w:rsidRDefault="00210C34" w:rsidP="008E3DEC">
      <w:pPr>
        <w:ind w:left="5670"/>
        <w:jc w:val="right"/>
        <w:rPr>
          <w:rFonts w:ascii="Times New Roman" w:hAnsi="Times New Roman"/>
          <w:sz w:val="28"/>
          <w:szCs w:val="28"/>
        </w:rPr>
      </w:pPr>
    </w:p>
    <w:p w:rsidR="00210C34" w:rsidRPr="006C53DA" w:rsidRDefault="00210C34" w:rsidP="006C53D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53D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предупреждению коррупции </w:t>
      </w:r>
    </w:p>
    <w:p w:rsidR="00210C34" w:rsidRDefault="00210C34" w:rsidP="006C53D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53DA">
        <w:rPr>
          <w:rFonts w:ascii="Times New Roman" w:hAnsi="Times New Roman" w:cs="Times New Roman"/>
          <w:b/>
          <w:sz w:val="28"/>
          <w:szCs w:val="28"/>
        </w:rPr>
        <w:t>в МБУК «Мальтинский ЦКиКД и СД»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3DA">
        <w:rPr>
          <w:rFonts w:ascii="Times New Roman" w:hAnsi="Times New Roman" w:cs="Times New Roman"/>
          <w:b/>
          <w:sz w:val="28"/>
          <w:szCs w:val="28"/>
        </w:rPr>
        <w:t>на 2021-2023 год</w:t>
      </w:r>
    </w:p>
    <w:p w:rsidR="00210C34" w:rsidRDefault="00210C34" w:rsidP="006C53D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56"/>
        <w:gridCol w:w="2268"/>
        <w:gridCol w:w="2091"/>
      </w:tblGrid>
      <w:tr w:rsidR="00210C34" w:rsidRPr="006C53DA" w:rsidTr="00823F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10C34" w:rsidRPr="006C53DA" w:rsidTr="00823F62">
        <w:trPr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6C53DA">
            <w:pPr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C53DA">
              <w:rPr>
                <w:rFonts w:ascii="Times New Roman" w:hAnsi="Times New Roman"/>
                <w:sz w:val="24"/>
                <w:szCs w:val="24"/>
              </w:rPr>
              <w:t>ление контроля за исполнением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6C5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МБУК «Мальтинский ЦКиКД и СД»</w:t>
            </w:r>
          </w:p>
        </w:tc>
      </w:tr>
      <w:tr w:rsidR="00210C34" w:rsidRPr="006C53DA" w:rsidTr="00823F62">
        <w:trPr>
          <w:trHeight w:val="16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5166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>Разработка и утверждение (при отсутствии)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3DA">
              <w:rPr>
                <w:rFonts w:ascii="Times New Roman" w:hAnsi="Times New Roman"/>
                <w:sz w:val="24"/>
                <w:szCs w:val="24"/>
              </w:rPr>
              <w:t>следующих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локальных нормативных актов, регулирующих вопросы предупреждения коррупции </w:t>
            </w:r>
            <w:r w:rsidRPr="006C53DA">
              <w:rPr>
                <w:rFonts w:ascii="Times New Roman" w:hAnsi="Times New Roman"/>
                <w:sz w:val="24"/>
                <w:szCs w:val="24"/>
              </w:rPr>
              <w:t>в МБУК «Мальтинский ЦКиКД и СД» (далее – учреждение):</w:t>
            </w:r>
          </w:p>
          <w:p w:rsidR="00210C34" w:rsidRPr="006C53DA" w:rsidRDefault="00210C34" w:rsidP="005166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>антикоррупционная политика учреждения;</w:t>
            </w:r>
          </w:p>
          <w:p w:rsidR="00210C34" w:rsidRPr="006C53DA" w:rsidRDefault="00210C34" w:rsidP="005166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 xml:space="preserve">положение о регулировании конфликта интересов, предусматривающее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</w:t>
            </w:r>
          </w:p>
          <w:p w:rsidR="00210C34" w:rsidRPr="006C53DA" w:rsidRDefault="00210C34" w:rsidP="005166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210C34" w:rsidRPr="006C53DA" w:rsidRDefault="00210C34" w:rsidP="005166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51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МБУК «Мальтинский ЦКиКД и СД»</w:t>
            </w:r>
          </w:p>
        </w:tc>
      </w:tr>
      <w:tr w:rsidR="00210C34" w:rsidRPr="006C53DA" w:rsidTr="00823F62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действующих локальных нормативных актов, регулирующих вопросы предупреждения коррупции </w:t>
            </w:r>
            <w:r w:rsidRPr="006C5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5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учреждении, на предмет актуальности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5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их корректировка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До 30апреля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51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МБУК «Мальтинский ЦКиКД и СД»</w:t>
            </w:r>
          </w:p>
        </w:tc>
      </w:tr>
      <w:tr w:rsidR="00210C34" w:rsidRPr="006C53DA" w:rsidTr="00823F62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6C5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51663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системы стимулирования (материального и(или) нематериального характера), направленной на соблюдение работниками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 xml:space="preserve">До 30 июня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51663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Создание на официальном сайте </w:t>
            </w:r>
            <w:r w:rsidRPr="006C53DA">
              <w:rPr>
                <w:rFonts w:ascii="Times New Roman" w:hAnsi="Times New Roman"/>
                <w:sz w:val="24"/>
                <w:szCs w:val="24"/>
              </w:rPr>
              <w:t xml:space="preserve">учреждения в </w:t>
            </w:r>
            <w:r w:rsidRPr="006C53DA">
              <w:rPr>
                <w:rFonts w:ascii="Times New Roman" w:hAnsi="Times New Roman"/>
                <w:sz w:val="24"/>
                <w:szCs w:val="24"/>
              </w:rPr>
              <w:br/>
              <w:t>информационно-телекоммуникационной сети «Интернет»</w:t>
            </w:r>
            <w:r w:rsidRPr="006C53DA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</w:t>
            </w:r>
            <w:r w:rsidRPr="006C53DA">
              <w:rPr>
                <w:rFonts w:ascii="Times New Roman" w:hAnsi="Times New Roman"/>
                <w:sz w:val="24"/>
                <w:szCs w:val="24"/>
              </w:rPr>
              <w:t>сообщений о коррупционных нарушениях, совершенных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3DA">
              <w:rPr>
                <w:rFonts w:ascii="Times New Roman" w:hAnsi="Times New Roman"/>
                <w:sz w:val="24"/>
                <w:szCs w:val="24"/>
              </w:rPr>
              <w:t xml:space="preserve">учреждения) и другие, </w:t>
            </w:r>
            <w:r w:rsidRPr="006C53DA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 наличии соответствующего раздела – его актуализация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До 31июля</w:t>
            </w: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10C34" w:rsidRPr="006C53DA" w:rsidRDefault="00210C34" w:rsidP="009D61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0C34" w:rsidRPr="006C53DA" w:rsidRDefault="00210C34" w:rsidP="009D6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возможности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6C53DA">
              <w:rPr>
                <w:rFonts w:ascii="Times New Roman" w:hAnsi="Times New Roman"/>
                <w:sz w:val="24"/>
                <w:szCs w:val="24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2021-2023 годов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Default="00210C34">
            <w:r w:rsidRPr="006D4B9D">
              <w:rPr>
                <w:rFonts w:ascii="Times New Roman" w:hAnsi="Times New Roman"/>
                <w:sz w:val="24"/>
                <w:szCs w:val="24"/>
              </w:rPr>
              <w:t>директор МБУК «Мальтинский ЦКиКД и СД»</w:t>
            </w:r>
          </w:p>
        </w:tc>
      </w:tr>
      <w:tr w:rsidR="00210C34" w:rsidRPr="006C53DA" w:rsidTr="00823F6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6C53DA">
              <w:rPr>
                <w:rFonts w:ascii="Times New Roman" w:hAnsi="Times New Roman"/>
                <w:sz w:val="24"/>
                <w:szCs w:val="24"/>
              </w:rPr>
              <w:br/>
              <w:t>до 1 ноября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51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МБУК «Мальтинский ЦКиКД и СД»</w:t>
            </w:r>
          </w:p>
        </w:tc>
      </w:tr>
      <w:tr w:rsidR="00210C34" w:rsidRPr="006C53DA" w:rsidTr="00823F62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5166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 городского поселения Белореченского МО</w:t>
            </w:r>
            <w:r w:rsidRPr="006C5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C34" w:rsidRPr="006C53DA" w:rsidRDefault="00210C34" w:rsidP="005166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>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9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C34" w:rsidRPr="006C53DA" w:rsidRDefault="00210C34" w:rsidP="009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210C34" w:rsidRPr="006C53DA" w:rsidRDefault="00210C34" w:rsidP="009D6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DA">
              <w:rPr>
                <w:rFonts w:ascii="Times New Roman" w:hAnsi="Times New Roman"/>
                <w:sz w:val="24"/>
                <w:szCs w:val="24"/>
              </w:rPr>
              <w:t>до 1 декабря</w:t>
            </w:r>
          </w:p>
          <w:p w:rsidR="00210C34" w:rsidRPr="006C53DA" w:rsidRDefault="00210C34" w:rsidP="009D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34" w:rsidRPr="006C53DA" w:rsidRDefault="00210C34" w:rsidP="0051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C53DA">
              <w:rPr>
                <w:rFonts w:ascii="Times New Roman" w:hAnsi="Times New Roman" w:cs="Times New Roman"/>
                <w:sz w:val="24"/>
                <w:szCs w:val="24"/>
              </w:rPr>
              <w:t>МБУК «Мальтинский ЦКиКД и СД»</w:t>
            </w:r>
          </w:p>
        </w:tc>
      </w:tr>
    </w:tbl>
    <w:p w:rsidR="00210C34" w:rsidRDefault="00210C34" w:rsidP="006C53D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64CA" w:rsidRDefault="00CC64CA" w:rsidP="006C53D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64CA" w:rsidRPr="006C53DA" w:rsidRDefault="00CC64CA" w:rsidP="006C53DA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0C34" w:rsidRDefault="00210C34" w:rsidP="00516630">
      <w:r>
        <w:rPr>
          <w:rFonts w:ascii="Times New Roman" w:hAnsi="Times New Roman"/>
          <w:sz w:val="24"/>
          <w:szCs w:val="24"/>
        </w:rPr>
        <w:t>Д</w:t>
      </w:r>
      <w:r w:rsidRPr="006D4B9D">
        <w:rPr>
          <w:rFonts w:ascii="Times New Roman" w:hAnsi="Times New Roman"/>
          <w:sz w:val="24"/>
          <w:szCs w:val="24"/>
        </w:rPr>
        <w:t>иректор МБУК «Мальтинский ЦКиКД и СД»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C64C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Ю.А. Вологжин</w:t>
      </w:r>
    </w:p>
    <w:p w:rsidR="00210C34" w:rsidRPr="009149F1" w:rsidRDefault="00210C34" w:rsidP="00516630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210C34" w:rsidRPr="009149F1" w:rsidSect="000451FF"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34" w:rsidRDefault="00210C34">
      <w:r>
        <w:separator/>
      </w:r>
    </w:p>
  </w:endnote>
  <w:endnote w:type="continuationSeparator" w:id="0">
    <w:p w:rsidR="00210C34" w:rsidRDefault="0021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34" w:rsidRDefault="00210C34" w:rsidP="00E8193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0C34" w:rsidRDefault="00210C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34" w:rsidRPr="005F3EF5" w:rsidRDefault="00210C34">
    <w:pPr>
      <w:pStyle w:val="a3"/>
      <w:jc w:val="right"/>
      <w:rPr>
        <w:rFonts w:ascii="Times New Roman" w:hAnsi="Times New Roman"/>
        <w:sz w:val="20"/>
        <w:szCs w:val="20"/>
      </w:rPr>
    </w:pPr>
  </w:p>
  <w:p w:rsidR="00210C34" w:rsidRDefault="00210C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34" w:rsidRDefault="00210C34">
      <w:r>
        <w:separator/>
      </w:r>
    </w:p>
  </w:footnote>
  <w:footnote w:type="continuationSeparator" w:id="0">
    <w:p w:rsidR="00210C34" w:rsidRDefault="0021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34" w:rsidRDefault="00210C34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164F"/>
    <w:rsid w:val="00013B45"/>
    <w:rsid w:val="00017D42"/>
    <w:rsid w:val="00020A35"/>
    <w:rsid w:val="00024616"/>
    <w:rsid w:val="0002491E"/>
    <w:rsid w:val="00025157"/>
    <w:rsid w:val="000325C6"/>
    <w:rsid w:val="00042C60"/>
    <w:rsid w:val="000451FF"/>
    <w:rsid w:val="000452C7"/>
    <w:rsid w:val="00047875"/>
    <w:rsid w:val="000564C0"/>
    <w:rsid w:val="000608D6"/>
    <w:rsid w:val="00064A74"/>
    <w:rsid w:val="000768F3"/>
    <w:rsid w:val="00086232"/>
    <w:rsid w:val="000A18BA"/>
    <w:rsid w:val="000B38B0"/>
    <w:rsid w:val="000B5EFA"/>
    <w:rsid w:val="000B7D8F"/>
    <w:rsid w:val="000C1F46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3818"/>
    <w:rsid w:val="001055A8"/>
    <w:rsid w:val="001152A6"/>
    <w:rsid w:val="0011540F"/>
    <w:rsid w:val="0012057A"/>
    <w:rsid w:val="00122195"/>
    <w:rsid w:val="00123CC5"/>
    <w:rsid w:val="001261B3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57BE"/>
    <w:rsid w:val="001764F1"/>
    <w:rsid w:val="00177570"/>
    <w:rsid w:val="00177ACA"/>
    <w:rsid w:val="00181F42"/>
    <w:rsid w:val="00193601"/>
    <w:rsid w:val="001964BA"/>
    <w:rsid w:val="001A492B"/>
    <w:rsid w:val="001B15B5"/>
    <w:rsid w:val="001B4F15"/>
    <w:rsid w:val="001B6298"/>
    <w:rsid w:val="001B691B"/>
    <w:rsid w:val="001C747B"/>
    <w:rsid w:val="001C754A"/>
    <w:rsid w:val="001E1D5F"/>
    <w:rsid w:val="001E5BFA"/>
    <w:rsid w:val="001E685F"/>
    <w:rsid w:val="001F5602"/>
    <w:rsid w:val="001F564D"/>
    <w:rsid w:val="00202527"/>
    <w:rsid w:val="00202E8A"/>
    <w:rsid w:val="002079C7"/>
    <w:rsid w:val="00210C34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5603E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B538D"/>
    <w:rsid w:val="002D6AB7"/>
    <w:rsid w:val="002D6CB1"/>
    <w:rsid w:val="002E4C5E"/>
    <w:rsid w:val="002E7A78"/>
    <w:rsid w:val="002F2977"/>
    <w:rsid w:val="002F4B76"/>
    <w:rsid w:val="002F4BB7"/>
    <w:rsid w:val="002F5782"/>
    <w:rsid w:val="00300EEE"/>
    <w:rsid w:val="003056B9"/>
    <w:rsid w:val="00306080"/>
    <w:rsid w:val="00312AA5"/>
    <w:rsid w:val="00315C1E"/>
    <w:rsid w:val="00323A97"/>
    <w:rsid w:val="003267A2"/>
    <w:rsid w:val="00332D76"/>
    <w:rsid w:val="00333660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1900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A4101"/>
    <w:rsid w:val="004B130C"/>
    <w:rsid w:val="004B54EB"/>
    <w:rsid w:val="004B6A1E"/>
    <w:rsid w:val="004C7698"/>
    <w:rsid w:val="004D0F33"/>
    <w:rsid w:val="004D134E"/>
    <w:rsid w:val="004D2254"/>
    <w:rsid w:val="004D6F5B"/>
    <w:rsid w:val="004E0D7C"/>
    <w:rsid w:val="004F4D10"/>
    <w:rsid w:val="00500436"/>
    <w:rsid w:val="00501538"/>
    <w:rsid w:val="005039A3"/>
    <w:rsid w:val="0050568E"/>
    <w:rsid w:val="00507CCC"/>
    <w:rsid w:val="00516630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27F"/>
    <w:rsid w:val="005A5900"/>
    <w:rsid w:val="005B5EAF"/>
    <w:rsid w:val="005C21B6"/>
    <w:rsid w:val="005D046E"/>
    <w:rsid w:val="005D3374"/>
    <w:rsid w:val="005D40C9"/>
    <w:rsid w:val="005E17F8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5D2D"/>
    <w:rsid w:val="00606ACC"/>
    <w:rsid w:val="00611F74"/>
    <w:rsid w:val="00612CBF"/>
    <w:rsid w:val="00613A37"/>
    <w:rsid w:val="00623C21"/>
    <w:rsid w:val="00627DE1"/>
    <w:rsid w:val="00630F9C"/>
    <w:rsid w:val="00631535"/>
    <w:rsid w:val="00633152"/>
    <w:rsid w:val="0063420F"/>
    <w:rsid w:val="006369BA"/>
    <w:rsid w:val="00644646"/>
    <w:rsid w:val="00646BC8"/>
    <w:rsid w:val="00646C5D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A62F4"/>
    <w:rsid w:val="006B051E"/>
    <w:rsid w:val="006B2B99"/>
    <w:rsid w:val="006B6777"/>
    <w:rsid w:val="006B6BAE"/>
    <w:rsid w:val="006C53D4"/>
    <w:rsid w:val="006C53DA"/>
    <w:rsid w:val="006C7D91"/>
    <w:rsid w:val="006D4B9D"/>
    <w:rsid w:val="006E3952"/>
    <w:rsid w:val="006E431D"/>
    <w:rsid w:val="006E6D0F"/>
    <w:rsid w:val="00701EB7"/>
    <w:rsid w:val="00710ED2"/>
    <w:rsid w:val="00711636"/>
    <w:rsid w:val="00723B49"/>
    <w:rsid w:val="00724DC2"/>
    <w:rsid w:val="007273A9"/>
    <w:rsid w:val="00727764"/>
    <w:rsid w:val="00730D52"/>
    <w:rsid w:val="00736062"/>
    <w:rsid w:val="00742093"/>
    <w:rsid w:val="0074230E"/>
    <w:rsid w:val="00744BC7"/>
    <w:rsid w:val="0075127A"/>
    <w:rsid w:val="00753C8A"/>
    <w:rsid w:val="007607A6"/>
    <w:rsid w:val="00760D6C"/>
    <w:rsid w:val="00771C72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A4CDA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3F62"/>
    <w:rsid w:val="00825A03"/>
    <w:rsid w:val="0082652F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2351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2B89"/>
    <w:rsid w:val="008D6557"/>
    <w:rsid w:val="008E1491"/>
    <w:rsid w:val="008E38C3"/>
    <w:rsid w:val="008E3DEC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8FC"/>
    <w:rsid w:val="00977E02"/>
    <w:rsid w:val="00983306"/>
    <w:rsid w:val="00987EF1"/>
    <w:rsid w:val="00995416"/>
    <w:rsid w:val="0099686A"/>
    <w:rsid w:val="009A052E"/>
    <w:rsid w:val="009B0F3A"/>
    <w:rsid w:val="009B585F"/>
    <w:rsid w:val="009C2E7F"/>
    <w:rsid w:val="009C55A0"/>
    <w:rsid w:val="009C60BE"/>
    <w:rsid w:val="009C659C"/>
    <w:rsid w:val="009C68DB"/>
    <w:rsid w:val="009C74CB"/>
    <w:rsid w:val="009C7A39"/>
    <w:rsid w:val="009D1BCF"/>
    <w:rsid w:val="009D613B"/>
    <w:rsid w:val="009E27F1"/>
    <w:rsid w:val="009E4441"/>
    <w:rsid w:val="009F3951"/>
    <w:rsid w:val="00A02836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C69"/>
    <w:rsid w:val="00A53E5D"/>
    <w:rsid w:val="00A56F6B"/>
    <w:rsid w:val="00A63F08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67F7C"/>
    <w:rsid w:val="00B710E2"/>
    <w:rsid w:val="00B713E6"/>
    <w:rsid w:val="00B7649D"/>
    <w:rsid w:val="00B76729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1AD3"/>
    <w:rsid w:val="00BD77B1"/>
    <w:rsid w:val="00BD798E"/>
    <w:rsid w:val="00BE09F5"/>
    <w:rsid w:val="00BE2ABC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C64CA"/>
    <w:rsid w:val="00CD0DF5"/>
    <w:rsid w:val="00CD40C0"/>
    <w:rsid w:val="00CD4891"/>
    <w:rsid w:val="00CD4895"/>
    <w:rsid w:val="00CD595F"/>
    <w:rsid w:val="00CE4E0E"/>
    <w:rsid w:val="00CF1DC8"/>
    <w:rsid w:val="00D00C56"/>
    <w:rsid w:val="00D07B11"/>
    <w:rsid w:val="00D17390"/>
    <w:rsid w:val="00D20489"/>
    <w:rsid w:val="00D22060"/>
    <w:rsid w:val="00D23BCF"/>
    <w:rsid w:val="00D31E00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2AE8"/>
    <w:rsid w:val="00D85772"/>
    <w:rsid w:val="00D86E1F"/>
    <w:rsid w:val="00D9087A"/>
    <w:rsid w:val="00D92819"/>
    <w:rsid w:val="00D92A11"/>
    <w:rsid w:val="00D96BC5"/>
    <w:rsid w:val="00DA0930"/>
    <w:rsid w:val="00DA1909"/>
    <w:rsid w:val="00DA618D"/>
    <w:rsid w:val="00DC01F8"/>
    <w:rsid w:val="00DC0AB8"/>
    <w:rsid w:val="00DC2E72"/>
    <w:rsid w:val="00DC534C"/>
    <w:rsid w:val="00DC5B66"/>
    <w:rsid w:val="00DD7BA4"/>
    <w:rsid w:val="00DE49C7"/>
    <w:rsid w:val="00DE7961"/>
    <w:rsid w:val="00DF0187"/>
    <w:rsid w:val="00DF0664"/>
    <w:rsid w:val="00DF0EA3"/>
    <w:rsid w:val="00DF5A31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1C0A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193A"/>
    <w:rsid w:val="00E8536D"/>
    <w:rsid w:val="00E93106"/>
    <w:rsid w:val="00E975BB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197A"/>
    <w:rsid w:val="00F72707"/>
    <w:rsid w:val="00F83830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3F530C-1257-4631-8C39-BE18D5C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4D13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461900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1B15B5"/>
    <w:rPr>
      <w:rFonts w:cs="Times New Roman"/>
    </w:rPr>
  </w:style>
  <w:style w:type="paragraph" w:customStyle="1" w:styleId="Default">
    <w:name w:val="Default"/>
    <w:uiPriority w:val="99"/>
    <w:rsid w:val="006C53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99"/>
    <w:qFormat/>
    <w:locked/>
    <w:rsid w:val="006C53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Валенитина Евгеньевна Семенова</cp:lastModifiedBy>
  <cp:revision>2</cp:revision>
  <cp:lastPrinted>2021-02-03T02:51:00Z</cp:lastPrinted>
  <dcterms:created xsi:type="dcterms:W3CDTF">2021-02-03T02:58:00Z</dcterms:created>
  <dcterms:modified xsi:type="dcterms:W3CDTF">2021-02-03T02:58:00Z</dcterms:modified>
</cp:coreProperties>
</file>