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Белореченское муниципальное образование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ГОДОВОЙ ОТЧЕТ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о ходе реализации в 2021 году муниципальной программы «</w:t>
      </w:r>
      <w:r w:rsidR="00FE7581">
        <w:rPr>
          <w:rFonts w:ascii="Times New Roman" w:hAnsi="Times New Roman"/>
          <w:b/>
          <w:sz w:val="28"/>
          <w:szCs w:val="28"/>
        </w:rPr>
        <w:t>Архитектура и градостроительство на территории Белореченского муниципального образования на 2021-22025 годы</w:t>
      </w:r>
      <w:r w:rsidRPr="003B3C71">
        <w:rPr>
          <w:rFonts w:ascii="Times New Roman" w:hAnsi="Times New Roman"/>
          <w:b/>
          <w:sz w:val="28"/>
          <w:szCs w:val="28"/>
        </w:rPr>
        <w:t xml:space="preserve">», утвержденной постановлением администрации городского поселения Белореченского муниципального образования </w:t>
      </w:r>
    </w:p>
    <w:p w:rsidR="003B3C71" w:rsidRPr="003B3C71" w:rsidRDefault="00FE758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3B3C71" w:rsidRPr="003B3C71">
        <w:rPr>
          <w:rFonts w:ascii="Times New Roman" w:hAnsi="Times New Roman"/>
          <w:b/>
          <w:sz w:val="28"/>
          <w:szCs w:val="28"/>
        </w:rPr>
        <w:t xml:space="preserve">6 ноября 2020 года № </w:t>
      </w:r>
      <w:r>
        <w:rPr>
          <w:rFonts w:ascii="Times New Roman" w:hAnsi="Times New Roman"/>
          <w:b/>
          <w:sz w:val="28"/>
          <w:szCs w:val="28"/>
        </w:rPr>
        <w:t>602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</w:p>
    <w:p w:rsidR="003B3C71" w:rsidRPr="003B3C71" w:rsidRDefault="00FE758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архитектуре отдела имущественных и земельных отношений</w:t>
      </w:r>
      <w:r w:rsidR="003B3C71" w:rsidRPr="003B3C71">
        <w:rPr>
          <w:rFonts w:ascii="Times New Roman" w:hAnsi="Times New Roman"/>
          <w:sz w:val="28"/>
          <w:szCs w:val="28"/>
        </w:rPr>
        <w:t xml:space="preserve"> администрации городского поселения Белореченского муниципального образования </w:t>
      </w:r>
      <w:r>
        <w:rPr>
          <w:rFonts w:ascii="Times New Roman" w:hAnsi="Times New Roman"/>
          <w:sz w:val="28"/>
          <w:szCs w:val="28"/>
        </w:rPr>
        <w:t>Лазарева Алёна Игоревна</w:t>
      </w:r>
    </w:p>
    <w:p w:rsidR="003B3C71" w:rsidRPr="003B3C71" w:rsidRDefault="00FE7581" w:rsidP="003B3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Телефон:</w:t>
      </w:r>
      <w:r w:rsidR="003B3C71" w:rsidRPr="003B3C71">
        <w:rPr>
          <w:rFonts w:ascii="Times New Roman" w:hAnsi="Times New Roman"/>
          <w:i/>
          <w:sz w:val="28"/>
          <w:szCs w:val="28"/>
          <w:lang w:eastAsia="ru-RU"/>
        </w:rPr>
        <w:t xml:space="preserve"> 8 (39543) 2</w:t>
      </w: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3B3C71" w:rsidRPr="003B3C71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3B3C71" w:rsidRPr="003B3C71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00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 xml:space="preserve">Отчетная дата: </w:t>
      </w:r>
      <w:r w:rsidR="00340FA3">
        <w:rPr>
          <w:rFonts w:ascii="Times New Roman" w:hAnsi="Times New Roman"/>
          <w:sz w:val="28"/>
          <w:szCs w:val="28"/>
        </w:rPr>
        <w:t>01.01</w:t>
      </w:r>
      <w:bookmarkStart w:id="0" w:name="_GoBack"/>
      <w:bookmarkEnd w:id="0"/>
      <w:r w:rsidRPr="003B3C71">
        <w:rPr>
          <w:rFonts w:ascii="Times New Roman" w:hAnsi="Times New Roman"/>
          <w:sz w:val="28"/>
          <w:szCs w:val="28"/>
        </w:rPr>
        <w:t>.2022 г.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______________</w:t>
      </w:r>
      <w:r w:rsidR="00FE7581">
        <w:rPr>
          <w:rFonts w:ascii="Times New Roman" w:hAnsi="Times New Roman"/>
          <w:sz w:val="28"/>
          <w:szCs w:val="28"/>
        </w:rPr>
        <w:t>А.И.Лазарева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8E8" w:rsidRDefault="007628E8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8E8" w:rsidRPr="003B3C71" w:rsidRDefault="007628E8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р.п. Белореченский 2022 г.</w:t>
      </w:r>
    </w:p>
    <w:p w:rsidR="00A50AC3" w:rsidRDefault="00A50AC3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>Годовой отчет о ходе реализации муниципальной программы «</w:t>
      </w:r>
      <w:r w:rsidR="00FE7581">
        <w:rPr>
          <w:rFonts w:ascii="Times New Roman" w:hAnsi="Times New Roman"/>
          <w:color w:val="000000"/>
          <w:sz w:val="28"/>
          <w:szCs w:val="28"/>
        </w:rPr>
        <w:t>Архитектура и градостроительство на территории Белореченского муниципального образования на 2021-2025 годы»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городского поселения Белореченского муниципального образования</w:t>
      </w:r>
      <w:r w:rsidR="003B3C71" w:rsidRPr="003B3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>(утверждена п</w:t>
      </w:r>
      <w:r w:rsidR="00FE7581">
        <w:rPr>
          <w:rFonts w:ascii="Times New Roman" w:hAnsi="Times New Roman"/>
          <w:color w:val="000000"/>
          <w:sz w:val="28"/>
          <w:szCs w:val="28"/>
        </w:rPr>
        <w:t>остановлением администрации от 2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 xml:space="preserve">6.11.2020 г. № </w:t>
      </w:r>
      <w:r w:rsidR="00FE7581">
        <w:rPr>
          <w:rFonts w:ascii="Times New Roman" w:hAnsi="Times New Roman"/>
          <w:color w:val="000000"/>
          <w:sz w:val="28"/>
          <w:szCs w:val="28"/>
        </w:rPr>
        <w:t>602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 xml:space="preserve">) подготовлен в соответствии с Порядком разработки, формировании, реализации и оценки эффективности муниципальных программ городского поселения Белореченского муниципального образования, утвержденного постановлением администрации от13.10.2020 г. № 512. </w:t>
      </w:r>
    </w:p>
    <w:p w:rsidR="00A50AC3" w:rsidRDefault="003B3C71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городского поселения Белореченского муниципального образования «О бюджете городского поселения Белореченского муниципального образования на 2021 год и плановый период 2022 и 2023 годов» объем расходов бюджета Белореченского муниципального образования на реализацию программы «</w:t>
      </w:r>
      <w:r w:rsidR="00FE7581">
        <w:rPr>
          <w:rFonts w:ascii="Times New Roman" w:hAnsi="Times New Roman"/>
          <w:color w:val="000000"/>
          <w:sz w:val="28"/>
          <w:szCs w:val="28"/>
        </w:rPr>
        <w:t>Архитектура и градостроительство на территории Белореченского муниципального образования на 2021-2025 годы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» на 2021 год был предусмотрен </w:t>
      </w:r>
      <w:r w:rsidR="004E15EE">
        <w:rPr>
          <w:rFonts w:ascii="Times New Roman" w:hAnsi="Times New Roman"/>
          <w:color w:val="000000"/>
          <w:sz w:val="28"/>
          <w:szCs w:val="28"/>
        </w:rPr>
        <w:t xml:space="preserve"> с учетом последних изменений 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FE7581">
        <w:rPr>
          <w:rFonts w:ascii="Times New Roman" w:hAnsi="Times New Roman"/>
          <w:color w:val="000000"/>
          <w:sz w:val="28"/>
          <w:szCs w:val="28"/>
        </w:rPr>
        <w:t>21,9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Pr="003B3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3C71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A50AC3" w:rsidRDefault="003B3C71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Муниципальная программа реализовывалась за счет одного источника – бюджета Белореченского муниципального образования.</w:t>
      </w:r>
    </w:p>
    <w:p w:rsidR="003B3C71" w:rsidRPr="00A50AC3" w:rsidRDefault="003B3C71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 xml:space="preserve">Кассовое исполнение расходов на муниципальную программу в 2021 году составило </w:t>
      </w:r>
      <w:r w:rsidR="00FE7581">
        <w:rPr>
          <w:rFonts w:ascii="Times New Roman" w:hAnsi="Times New Roman"/>
          <w:color w:val="000000"/>
          <w:sz w:val="28"/>
          <w:szCs w:val="28"/>
        </w:rPr>
        <w:t>21,9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тысяч рублей от утвержденных годовых ассигнований с учетом внесенных изменений.</w:t>
      </w:r>
    </w:p>
    <w:p w:rsidR="003B3C71" w:rsidRDefault="003B3C71" w:rsidP="003B3C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в ходе исполнения бюджета 2021 года имели место случаи внесения в муниципальную программу изменений, связанных с исполнением основных мероприятий программы. Всего в течение 2021 года было внесено </w:t>
      </w:r>
      <w:r w:rsidR="004E15EE">
        <w:rPr>
          <w:rFonts w:ascii="Times New Roman" w:hAnsi="Times New Roman"/>
          <w:color w:val="000000"/>
          <w:sz w:val="28"/>
          <w:szCs w:val="28"/>
        </w:rPr>
        <w:t>4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4E15EE">
        <w:rPr>
          <w:rFonts w:ascii="Times New Roman" w:hAnsi="Times New Roman"/>
          <w:color w:val="000000"/>
          <w:sz w:val="28"/>
          <w:szCs w:val="28"/>
        </w:rPr>
        <w:t>я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программу.</w:t>
      </w:r>
    </w:p>
    <w:p w:rsidR="003B3C71" w:rsidRPr="00E27C3D" w:rsidRDefault="003B3C71" w:rsidP="003B3C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 w:rsidR="00E27C3D" w:rsidRPr="00E27C3D">
        <w:rPr>
          <w:rFonts w:ascii="Times New Roman" w:hAnsi="Times New Roman"/>
          <w:color w:val="000000"/>
          <w:sz w:val="28"/>
          <w:szCs w:val="28"/>
        </w:rPr>
        <w:t>Программа в</w:t>
      </w:r>
      <w:r w:rsidRPr="00E27C3D">
        <w:rPr>
          <w:rFonts w:ascii="Times New Roman" w:hAnsi="Times New Roman"/>
          <w:color w:val="000000"/>
          <w:sz w:val="28"/>
          <w:szCs w:val="28"/>
        </w:rPr>
        <w:t>ключа</w:t>
      </w:r>
      <w:r w:rsidR="00E27C3D" w:rsidRPr="00E27C3D">
        <w:rPr>
          <w:rFonts w:ascii="Times New Roman" w:hAnsi="Times New Roman"/>
          <w:color w:val="000000"/>
          <w:sz w:val="28"/>
          <w:szCs w:val="28"/>
        </w:rPr>
        <w:t>ет в себя 3 мероприятия</w:t>
      </w:r>
      <w:r w:rsidRPr="00E27C3D">
        <w:rPr>
          <w:rFonts w:ascii="Times New Roman" w:hAnsi="Times New Roman"/>
          <w:color w:val="000000"/>
          <w:sz w:val="28"/>
          <w:szCs w:val="28"/>
        </w:rPr>
        <w:t>, направленных на достижение результатов исполнения программы</w:t>
      </w:r>
      <w:r w:rsidR="00E27C3D" w:rsidRPr="00E27C3D">
        <w:rPr>
          <w:rFonts w:ascii="Times New Roman" w:hAnsi="Times New Roman"/>
          <w:color w:val="000000"/>
          <w:sz w:val="28"/>
          <w:szCs w:val="28"/>
        </w:rPr>
        <w:t>,</w:t>
      </w:r>
      <w:r w:rsidRPr="00E27C3D">
        <w:rPr>
          <w:rFonts w:ascii="Times New Roman" w:hAnsi="Times New Roman"/>
          <w:color w:val="000000"/>
          <w:sz w:val="28"/>
          <w:szCs w:val="28"/>
        </w:rPr>
        <w:t xml:space="preserve"> за отчетный период 2021 года финансирование по 2 мероприятиям программы не проводилось.</w:t>
      </w:r>
    </w:p>
    <w:p w:rsidR="003B3C71" w:rsidRPr="003B3C71" w:rsidRDefault="003B3C71" w:rsidP="003B3C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Отчет об использовании бюджетных ассигнований за счет средств бюджета городского поселения Белореченского муниципального образования с учетом привлекаемых средств регионального бюджета, иных внебюджетных источников</w:t>
      </w:r>
      <w:r w:rsidRPr="003B3C71">
        <w:t xml:space="preserve"> </w:t>
      </w:r>
      <w:r w:rsidRPr="003B3C71">
        <w:rPr>
          <w:rFonts w:ascii="Times New Roman" w:hAnsi="Times New Roman"/>
          <w:color w:val="000000"/>
          <w:sz w:val="28"/>
          <w:szCs w:val="28"/>
        </w:rPr>
        <w:t>на реализацию муниципальной программы представлен в таблице № 1.</w:t>
      </w:r>
    </w:p>
    <w:p w:rsidR="003B3C71" w:rsidRPr="003B3C71" w:rsidRDefault="003B3C71" w:rsidP="003B3C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lastRenderedPageBreak/>
        <w:t>Сведения о достижении значений целевых индикаторов, показателей муниципальной программы представлены в таблице № 2.</w:t>
      </w:r>
    </w:p>
    <w:p w:rsidR="00F37520" w:rsidRDefault="00F37520" w:rsidP="003C7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77D0" w:rsidRPr="008456E9" w:rsidRDefault="00A91EE1" w:rsidP="00A3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56E9">
        <w:rPr>
          <w:rFonts w:ascii="Times New Roman" w:hAnsi="Times New Roman"/>
          <w:color w:val="000000"/>
          <w:sz w:val="28"/>
          <w:szCs w:val="28"/>
          <w:u w:val="single"/>
        </w:rPr>
        <w:t xml:space="preserve">Информация о степени достижения </w:t>
      </w:r>
      <w:r w:rsidR="00A300CE" w:rsidRPr="008456E9">
        <w:rPr>
          <w:rFonts w:ascii="Times New Roman" w:hAnsi="Times New Roman"/>
          <w:color w:val="000000"/>
          <w:sz w:val="28"/>
          <w:szCs w:val="28"/>
          <w:u w:val="single"/>
        </w:rPr>
        <w:t>целей муниципальной программы</w:t>
      </w:r>
    </w:p>
    <w:p w:rsidR="00532195" w:rsidRPr="008456E9" w:rsidRDefault="00532195" w:rsidP="00A3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56E9">
        <w:rPr>
          <w:rFonts w:ascii="Times New Roman" w:hAnsi="Times New Roman"/>
          <w:color w:val="000000"/>
          <w:sz w:val="28"/>
          <w:szCs w:val="28"/>
          <w:u w:val="single"/>
        </w:rPr>
        <w:t>в 2021 году</w:t>
      </w:r>
    </w:p>
    <w:p w:rsidR="00A91EE1" w:rsidRDefault="00A91EE1" w:rsidP="00A91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 w:rsidR="00374FC6">
        <w:rPr>
          <w:rFonts w:ascii="Times New Roman" w:hAnsi="Times New Roman"/>
          <w:sz w:val="28"/>
          <w:szCs w:val="28"/>
          <w:lang w:eastAsia="ru-RU"/>
        </w:rPr>
        <w:t xml:space="preserve">степени достижения запланированных результатов муниципальной программы, отклонения достигнутых значений показателей от базового показателя 2020 года, рассчитывается по следующим формулам: </w:t>
      </w: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    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</w:p>
    <w:p w:rsidR="005B4D4D" w:rsidRPr="005B4D4D" w:rsidRDefault="000F741E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107950</wp:posOffset>
                </wp:positionV>
                <wp:extent cx="571500" cy="0"/>
                <wp:effectExtent l="12065" t="13970" r="698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F5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C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"/>
            </w:pict>
          </mc:Fallback>
        </mc:AlternateContent>
      </w:r>
      <w:r w:rsidR="005B4D4D"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5B4D4D"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ц</w:t>
      </w:r>
      <w:r w:rsidR="005B4D4D" w:rsidRPr="005B4D4D">
        <w:rPr>
          <w:rFonts w:ascii="Times New Roman" w:hAnsi="Times New Roman"/>
          <w:sz w:val="28"/>
          <w:szCs w:val="28"/>
          <w:lang w:eastAsia="ru-RU"/>
        </w:rPr>
        <w:t xml:space="preserve">  =                 x 100%, где:</w:t>
      </w:r>
    </w:p>
    <w:p w:rsidR="005B4D4D" w:rsidRPr="005B4D4D" w:rsidRDefault="005B4D4D" w:rsidP="00374FC6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4D4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FC6">
        <w:rPr>
          <w:rFonts w:ascii="Times New Roman" w:hAnsi="Times New Roman"/>
          <w:sz w:val="28"/>
          <w:szCs w:val="28"/>
          <w:lang w:eastAsia="ru-RU"/>
        </w:rPr>
        <w:tab/>
      </w: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ц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– фактическое достижение цели муниципальной программы</w:t>
      </w: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 целевого индикатора</w:t>
      </w:r>
    </w:p>
    <w:p w:rsidR="005B4D4D" w:rsidRPr="005B4D4D" w:rsidRDefault="005B4D4D" w:rsidP="005B4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 целевого индикатора</w:t>
      </w:r>
    </w:p>
    <w:p w:rsid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>(применяется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индикатора)</w:t>
      </w:r>
      <w:r w:rsidR="00374FC6">
        <w:rPr>
          <w:rFonts w:ascii="Times New Roman" w:hAnsi="Times New Roman"/>
          <w:sz w:val="28"/>
          <w:szCs w:val="28"/>
          <w:lang w:eastAsia="ru-RU"/>
        </w:rPr>
        <w:t>;</w:t>
      </w:r>
    </w:p>
    <w:p w:rsidR="005B4D4D" w:rsidRDefault="005B4D4D" w:rsidP="005B4D4D">
      <w:pPr>
        <w:tabs>
          <w:tab w:val="left" w:pos="81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4D4D">
        <w:rPr>
          <w:rFonts w:ascii="Times New Roman" w:hAnsi="Times New Roman"/>
          <w:iCs/>
          <w:sz w:val="28"/>
          <w:szCs w:val="28"/>
          <w:lang w:eastAsia="ru-RU"/>
        </w:rPr>
        <w:t>Таким образом:</w:t>
      </w:r>
    </w:p>
    <w:p w:rsidR="004926C8" w:rsidRDefault="00E27C3D" w:rsidP="004926C8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Обеспечение реализации основных направлений в сфере архитектуры и градостроительства</w:t>
      </w:r>
    </w:p>
    <w:p w:rsidR="004926C8" w:rsidRDefault="00E27C3D" w:rsidP="004926C8">
      <w:pPr>
        <w:tabs>
          <w:tab w:val="left" w:pos="1276"/>
        </w:tabs>
        <w:spacing w:after="0" w:line="240" w:lineRule="auto"/>
        <w:ind w:left="1080" w:firstLine="19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Iц = 1/1</w:t>
      </w:r>
      <w:r w:rsidR="004926C8" w:rsidRPr="004926C8">
        <w:rPr>
          <w:rFonts w:ascii="Times New Roman" w:hAnsi="Times New Roman"/>
          <w:iCs/>
          <w:sz w:val="28"/>
          <w:szCs w:val="28"/>
          <w:lang w:eastAsia="ru-RU"/>
        </w:rPr>
        <w:t xml:space="preserve"> х 100% = 100%</w:t>
      </w:r>
    </w:p>
    <w:p w:rsidR="00C6576F" w:rsidRDefault="00C6576F" w:rsidP="004926C8">
      <w:pPr>
        <w:tabs>
          <w:tab w:val="left" w:pos="816"/>
        </w:tabs>
        <w:spacing w:after="0" w:line="240" w:lineRule="auto"/>
        <w:ind w:left="108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</w:p>
    <w:p w:rsidR="00532195" w:rsidRPr="008456E9" w:rsidRDefault="00C6576F" w:rsidP="00C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56E9">
        <w:rPr>
          <w:rFonts w:ascii="Times New Roman" w:hAnsi="Times New Roman"/>
          <w:color w:val="000000"/>
          <w:sz w:val="28"/>
          <w:szCs w:val="28"/>
          <w:u w:val="single"/>
        </w:rPr>
        <w:t>Информация о степени достижения задач муниципальной программы</w:t>
      </w:r>
      <w:r w:rsidR="00532195" w:rsidRPr="008456E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F741E" w:rsidRDefault="000F741E" w:rsidP="00C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степени достижения поставленных задач в муниципальной программе производится по следующим формулам: </w:t>
      </w:r>
    </w:p>
    <w:p w:rsidR="00F17D6B" w:rsidRPr="00F17D6B" w:rsidRDefault="00F17D6B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</w:p>
    <w:p w:rsidR="00F17D6B" w:rsidRDefault="00F17D6B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100330</wp:posOffset>
                </wp:positionV>
                <wp:extent cx="685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C32F7" id="Прямая соединительная линия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7.9pt" to="140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F17D6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D6B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задача 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х 100%, где:</w:t>
      </w:r>
    </w:p>
    <w:p w:rsidR="000F741E" w:rsidRPr="00F17D6B" w:rsidRDefault="00F17D6B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="000F741E" w:rsidRPr="00F17D6B">
        <w:rPr>
          <w:rFonts w:ascii="Times New Roman" w:hAnsi="Times New Roman"/>
          <w:sz w:val="28"/>
          <w:szCs w:val="28"/>
          <w:lang w:eastAsia="ru-RU"/>
        </w:rPr>
        <w:tab/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F17D6B">
        <w:rPr>
          <w:rFonts w:ascii="Times New Roman" w:hAnsi="Times New Roman"/>
          <w:sz w:val="28"/>
          <w:szCs w:val="28"/>
          <w:vertAlign w:val="subscript"/>
          <w:lang w:eastAsia="ru-RU"/>
        </w:rPr>
        <w:t>задача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– фактическое достижение </w:t>
      </w:r>
      <w:r w:rsidR="00F17D6B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r w:rsidRPr="005B4D4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 </w:t>
      </w:r>
      <w:r w:rsidR="00F17D6B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Pr="005B4D4D" w:rsidRDefault="000F741E" w:rsidP="000F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</w:t>
      </w:r>
      <w:r w:rsidR="00F17D6B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(применяется для </w:t>
      </w:r>
      <w:r w:rsidR="00F17D6B">
        <w:rPr>
          <w:rFonts w:ascii="Times New Roman" w:hAnsi="Times New Roman"/>
          <w:sz w:val="28"/>
          <w:szCs w:val="28"/>
          <w:lang w:eastAsia="ru-RU"/>
        </w:rPr>
        <w:t xml:space="preserve">показателей,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у которых положительным результатом считается превышение фактического значения </w:t>
      </w:r>
      <w:r w:rsidR="00796B9C">
        <w:rPr>
          <w:rFonts w:ascii="Times New Roman" w:hAnsi="Times New Roman"/>
          <w:sz w:val="28"/>
          <w:szCs w:val="28"/>
          <w:lang w:eastAsia="ru-RU"/>
        </w:rPr>
        <w:t>показателя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над плановым значением </w:t>
      </w:r>
      <w:r w:rsidR="00796B9C">
        <w:rPr>
          <w:rFonts w:ascii="Times New Roman" w:hAnsi="Times New Roman"/>
          <w:sz w:val="28"/>
          <w:szCs w:val="28"/>
          <w:lang w:eastAsia="ru-RU"/>
        </w:rPr>
        <w:t>показателя</w:t>
      </w:r>
      <w:r w:rsidRPr="005B4D4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107950</wp:posOffset>
                </wp:positionV>
                <wp:extent cx="85725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1408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8.5pt" to="15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L/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"/>
            </w:pict>
          </mc:Fallback>
        </mc:AlternateConten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DE53B1">
        <w:rPr>
          <w:rFonts w:ascii="Times New Roman" w:hAnsi="Times New Roman"/>
          <w:sz w:val="28"/>
          <w:szCs w:val="28"/>
          <w:vertAlign w:val="subscript"/>
          <w:lang w:eastAsia="ru-RU"/>
        </w:rPr>
        <w:t>задача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=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B4D4D">
        <w:rPr>
          <w:rFonts w:ascii="Times New Roman" w:hAnsi="Times New Roman"/>
          <w:sz w:val="28"/>
          <w:szCs w:val="28"/>
          <w:lang w:eastAsia="ru-RU"/>
        </w:rPr>
        <w:t>x 100%, где:</w:t>
      </w:r>
    </w:p>
    <w:p w:rsidR="000F741E" w:rsidRPr="005B4D4D" w:rsidRDefault="000F741E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 w:rsidRPr="000F74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 w:rsidRPr="005B4D4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F741E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DE53B1">
        <w:rPr>
          <w:rFonts w:ascii="Times New Roman" w:hAnsi="Times New Roman"/>
          <w:sz w:val="28"/>
          <w:szCs w:val="28"/>
          <w:vertAlign w:val="subscript"/>
          <w:lang w:eastAsia="ru-RU"/>
        </w:rPr>
        <w:t>задача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– фактическое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достижение задачи </w:t>
      </w:r>
      <w:r w:rsidRPr="005B4D4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Pr="005B4D4D" w:rsidRDefault="000F741E" w:rsidP="000F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(применяется для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показателей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, у которых положительным результатом считается </w:t>
      </w:r>
      <w:r>
        <w:rPr>
          <w:rFonts w:ascii="Times New Roman" w:hAnsi="Times New Roman"/>
          <w:sz w:val="28"/>
          <w:szCs w:val="28"/>
          <w:lang w:eastAsia="ru-RU"/>
        </w:rPr>
        <w:t>снижение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фактического значения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показателя по сравнению с плановым значением показателя).</w:t>
      </w:r>
    </w:p>
    <w:p w:rsidR="000F741E" w:rsidRDefault="00532195" w:rsidP="0053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984AB8">
        <w:rPr>
          <w:rFonts w:ascii="Times New Roman" w:hAnsi="Times New Roman"/>
          <w:color w:val="000000"/>
          <w:sz w:val="28"/>
          <w:szCs w:val="28"/>
        </w:rPr>
        <w:t>Таким образом:</w:t>
      </w:r>
    </w:p>
    <w:p w:rsidR="00532195" w:rsidRDefault="004B3BF0" w:rsidP="00532195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реализации основных направлений в сфере архитектуры и градостроительства</w:t>
      </w:r>
    </w:p>
    <w:p w:rsidR="00532195" w:rsidRPr="00532195" w:rsidRDefault="00532195" w:rsidP="00532195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= 1/1 х 100% =100%</w:t>
      </w:r>
    </w:p>
    <w:p w:rsidR="00C6576F" w:rsidRDefault="000305A9" w:rsidP="000305A9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</w:p>
    <w:p w:rsidR="00B36A8A" w:rsidRPr="00B36A8A" w:rsidRDefault="00B36A8A" w:rsidP="007F70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8456E9" w:rsidRDefault="008456E9" w:rsidP="008456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8456E9">
        <w:rPr>
          <w:rFonts w:ascii="Times New Roman" w:hAnsi="Times New Roman"/>
          <w:iCs/>
          <w:sz w:val="28"/>
          <w:szCs w:val="28"/>
          <w:u w:val="single"/>
          <w:lang w:eastAsia="ru-RU"/>
        </w:rPr>
        <w:t>Информация о степени эффективности использования бюджетных и внебюджетных средств</w:t>
      </w:r>
    </w:p>
    <w:p w:rsidR="008456E9" w:rsidRPr="008456E9" w:rsidRDefault="008456E9" w:rsidP="008456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1129B2" w:rsidRDefault="001129B2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средств:</w:t>
      </w:r>
    </w:p>
    <w:p w:rsidR="001129B2" w:rsidRDefault="001129B2" w:rsidP="001129B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73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Ф</w:t>
      </w:r>
      <w:r w:rsidRPr="007C24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29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</w:p>
    <w:p w:rsidR="001129B2" w:rsidRPr="0099029D" w:rsidRDefault="000F741E" w:rsidP="001129B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7620" t="5715" r="1397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18A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U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LiY55Pp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"/>
            </w:pict>
          </mc:Fallback>
        </mc:AlternateContent>
      </w:r>
      <w:r w:rsidR="001129B2">
        <w:rPr>
          <w:rFonts w:ascii="Times New Roman" w:hAnsi="Times New Roman" w:cs="Times New Roman"/>
          <w:sz w:val="28"/>
          <w:szCs w:val="28"/>
        </w:rPr>
        <w:t>Э</w:t>
      </w:r>
      <w:r w:rsidR="001129B2">
        <w:rPr>
          <w:rFonts w:ascii="Times New Roman" w:hAnsi="Times New Roman" w:cs="Times New Roman"/>
          <w:sz w:val="28"/>
          <w:szCs w:val="28"/>
          <w:vertAlign w:val="subscript"/>
        </w:rPr>
        <w:t xml:space="preserve">бв  </w:t>
      </w:r>
      <w:r w:rsidR="001129B2" w:rsidRPr="00473A2A">
        <w:rPr>
          <w:rFonts w:ascii="Times New Roman" w:hAnsi="Times New Roman" w:cs="Times New Roman"/>
          <w:sz w:val="28"/>
          <w:szCs w:val="28"/>
        </w:rPr>
        <w:t>=</w:t>
      </w:r>
      <w:r w:rsidR="001129B2" w:rsidRPr="0099029D">
        <w:rPr>
          <w:rFonts w:ascii="Times New Roman" w:hAnsi="Times New Roman" w:cs="Times New Roman"/>
        </w:rPr>
        <w:t xml:space="preserve">  </w:t>
      </w:r>
      <w:r w:rsidR="001129B2" w:rsidRPr="00473A2A">
        <w:rPr>
          <w:rFonts w:ascii="Times New Roman" w:hAnsi="Times New Roman" w:cs="Times New Roman"/>
          <w:sz w:val="28"/>
          <w:szCs w:val="28"/>
        </w:rPr>
        <w:t xml:space="preserve"> </w:t>
      </w:r>
      <w:r w:rsidR="001129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29B2" w:rsidRPr="00473A2A">
        <w:rPr>
          <w:rFonts w:ascii="Times New Roman" w:hAnsi="Times New Roman" w:cs="Times New Roman"/>
          <w:sz w:val="28"/>
          <w:szCs w:val="28"/>
        </w:rPr>
        <w:t>x 100</w:t>
      </w:r>
      <w:r w:rsidR="001129B2">
        <w:rPr>
          <w:rFonts w:ascii="Times New Roman" w:hAnsi="Times New Roman" w:cs="Times New Roman"/>
          <w:sz w:val="28"/>
          <w:szCs w:val="28"/>
        </w:rPr>
        <w:t>%, где:</w:t>
      </w:r>
    </w:p>
    <w:p w:rsidR="001129B2" w:rsidRPr="0099029D" w:rsidRDefault="001129B2" w:rsidP="001129B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902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02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99029D">
        <w:rPr>
          <w:rFonts w:ascii="Times New Roman" w:hAnsi="Times New Roman" w:cs="Times New Roman"/>
          <w:sz w:val="28"/>
          <w:szCs w:val="28"/>
        </w:rPr>
        <w:t xml:space="preserve"> </w:t>
      </w:r>
      <w:r w:rsidRPr="0099029D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B2" w:rsidRDefault="001129B2" w:rsidP="001129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9B2" w:rsidRDefault="001129B2" w:rsidP="0011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бв </w:t>
      </w:r>
      <w:r>
        <w:rPr>
          <w:rFonts w:ascii="Times New Roman" w:hAnsi="Times New Roman" w:cs="Times New Roman"/>
          <w:sz w:val="28"/>
          <w:szCs w:val="28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1129B2" w:rsidRPr="00473A2A" w:rsidRDefault="001129B2" w:rsidP="001129B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10E6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3A2A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>
        <w:rPr>
          <w:rFonts w:ascii="Times New Roman" w:hAnsi="Times New Roman" w:cs="Times New Roman"/>
          <w:sz w:val="28"/>
          <w:szCs w:val="28"/>
        </w:rPr>
        <w:t>освоение средств бюджета и внебюджетных средств в отчетном периоде;</w:t>
      </w:r>
    </w:p>
    <w:p w:rsidR="001129B2" w:rsidRDefault="001129B2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10E6F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73A2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ированный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средств</w:t>
      </w:r>
      <w:r w:rsidRPr="00EB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и внебюджетных средств в отчетном периоде.</w:t>
      </w:r>
    </w:p>
    <w:p w:rsidR="00BD41B7" w:rsidRDefault="00BD41B7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FA">
        <w:rPr>
          <w:rFonts w:ascii="Times New Roman" w:hAnsi="Times New Roman" w:cs="Times New Roman"/>
          <w:sz w:val="28"/>
          <w:szCs w:val="28"/>
        </w:rPr>
        <w:t>Э</w:t>
      </w:r>
      <w:r w:rsidRPr="008724FA">
        <w:rPr>
          <w:rFonts w:ascii="Times New Roman" w:hAnsi="Times New Roman" w:cs="Times New Roman"/>
          <w:sz w:val="28"/>
          <w:szCs w:val="28"/>
          <w:vertAlign w:val="subscript"/>
        </w:rPr>
        <w:t>бв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="004B3BF0">
        <w:rPr>
          <w:rFonts w:ascii="Times New Roman" w:hAnsi="Times New Roman"/>
          <w:sz w:val="28"/>
          <w:szCs w:val="28"/>
        </w:rPr>
        <w:t>21,9</w:t>
      </w:r>
      <w:r w:rsidR="008456E9">
        <w:rPr>
          <w:rFonts w:ascii="Times New Roman" w:hAnsi="Times New Roman"/>
          <w:sz w:val="28"/>
          <w:szCs w:val="28"/>
        </w:rPr>
        <w:t>/</w:t>
      </w:r>
      <w:r w:rsidR="004B3BF0">
        <w:rPr>
          <w:rFonts w:ascii="Times New Roman" w:hAnsi="Times New Roman"/>
          <w:sz w:val="28"/>
          <w:szCs w:val="28"/>
        </w:rPr>
        <w:t>21</w:t>
      </w:r>
      <w:r w:rsidR="008456E9">
        <w:rPr>
          <w:rFonts w:ascii="Times New Roman" w:hAnsi="Times New Roman"/>
          <w:sz w:val="28"/>
          <w:szCs w:val="28"/>
        </w:rPr>
        <w:t>,</w:t>
      </w:r>
      <w:r w:rsidR="004B3B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х 100 = </w:t>
      </w:r>
      <w:r w:rsidR="004B3BF0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</w:p>
    <w:p w:rsidR="001129B2" w:rsidRDefault="0074282B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72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="007228A9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освоены </w:t>
      </w:r>
      <w:r w:rsidRPr="0074282B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A1D" w:rsidRDefault="00AA3A1D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305F" w:rsidRDefault="00C2305F" w:rsidP="004B3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BF0" w:rsidRDefault="00A11709" w:rsidP="004B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</w:t>
      </w:r>
      <w:r w:rsidR="004B3BF0">
        <w:rPr>
          <w:rFonts w:ascii="Times New Roman" w:hAnsi="Times New Roman"/>
          <w:sz w:val="28"/>
          <w:szCs w:val="28"/>
        </w:rPr>
        <w:t xml:space="preserve">Архитектуре </w:t>
      </w:r>
    </w:p>
    <w:p w:rsidR="004B3BF0" w:rsidRDefault="004B3BF0" w:rsidP="004B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градостроительству отдела </w:t>
      </w:r>
    </w:p>
    <w:p w:rsidR="004B3BF0" w:rsidRDefault="004B3BF0" w:rsidP="004B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:rsidR="00A11709" w:rsidRDefault="004B3BF0" w:rsidP="004B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11709">
        <w:rPr>
          <w:rFonts w:ascii="Times New Roman" w:hAnsi="Times New Roman"/>
          <w:sz w:val="28"/>
          <w:szCs w:val="28"/>
        </w:rPr>
        <w:t xml:space="preserve">г/п Белореченского МО                                </w:t>
      </w:r>
      <w:r>
        <w:rPr>
          <w:rFonts w:ascii="Times New Roman" w:hAnsi="Times New Roman"/>
          <w:sz w:val="28"/>
          <w:szCs w:val="28"/>
        </w:rPr>
        <w:t xml:space="preserve">           А.И. Лазарева</w:t>
      </w:r>
    </w:p>
    <w:p w:rsidR="004F6192" w:rsidRPr="00485007" w:rsidRDefault="004F6192" w:rsidP="004F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007">
        <w:rPr>
          <w:rFonts w:ascii="Times New Roman" w:hAnsi="Times New Roman"/>
          <w:sz w:val="28"/>
          <w:szCs w:val="28"/>
        </w:rPr>
        <w:t xml:space="preserve"> </w:t>
      </w:r>
    </w:p>
    <w:p w:rsidR="00EB030A" w:rsidRDefault="004F6192" w:rsidP="002E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030A" w:rsidSect="004E14D9">
          <w:pgSz w:w="11906" w:h="16838"/>
          <w:pgMar w:top="794" w:right="567" w:bottom="567" w:left="1418" w:header="709" w:footer="709" w:gutter="0"/>
          <w:cols w:space="708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30A" w:rsidRDefault="00EB030A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59061C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1</w:t>
      </w:r>
    </w:p>
    <w:p w:rsidR="00A11709" w:rsidRDefault="00A11709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tbl>
      <w:tblPr>
        <w:tblW w:w="14500" w:type="dxa"/>
        <w:tblInd w:w="93" w:type="dxa"/>
        <w:tblLook w:val="0000" w:firstRow="0" w:lastRow="0" w:firstColumn="0" w:lastColumn="0" w:noHBand="0" w:noVBand="0"/>
      </w:tblPr>
      <w:tblGrid>
        <w:gridCol w:w="14500"/>
      </w:tblGrid>
      <w:tr w:rsidR="006C514B" w:rsidRPr="009F1A87" w:rsidTr="001F3459">
        <w:trPr>
          <w:trHeight w:val="765"/>
        </w:trPr>
        <w:tc>
          <w:tcPr>
            <w:tcW w:w="1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14B" w:rsidRPr="006C514B" w:rsidRDefault="006C514B" w:rsidP="001F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Отчет об использовании бюджетных ассигнований бюджета городского поселения Белореченского муниципального образования</w:t>
            </w:r>
          </w:p>
        </w:tc>
      </w:tr>
      <w:tr w:rsidR="006C514B" w:rsidRPr="009F1A87" w:rsidTr="001F3459">
        <w:trPr>
          <w:trHeight w:val="375"/>
        </w:trPr>
        <w:tc>
          <w:tcPr>
            <w:tcW w:w="1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14B" w:rsidRDefault="006C514B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реализацию муниципальной программы «</w:t>
            </w:r>
            <w:r w:rsidR="004B3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Архитектура и градостроительство на территории Белореченского муниципального образования на 2021-2025 годы»</w:t>
            </w: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отчетный 202</w:t>
            </w:r>
            <w:r w:rsidR="005570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B3BF0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Pr="00EE23DD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Pr="00EE23DD" w:rsidRDefault="004B3BF0" w:rsidP="004B3BF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3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8"/>
              <w:gridCol w:w="3402"/>
              <w:gridCol w:w="2437"/>
              <w:gridCol w:w="3402"/>
              <w:gridCol w:w="1310"/>
              <w:gridCol w:w="17"/>
              <w:gridCol w:w="1327"/>
              <w:gridCol w:w="1377"/>
            </w:tblGrid>
            <w:tr w:rsidR="004B3BF0" w:rsidRPr="00EE23DD" w:rsidTr="00EE23DD">
              <w:trPr>
                <w:trHeight w:val="312"/>
              </w:trPr>
              <w:tc>
                <w:tcPr>
                  <w:tcW w:w="568" w:type="dxa"/>
                  <w:vMerge w:val="restart"/>
                  <w:vAlign w:val="center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3402" w:type="dxa"/>
                  <w:vMerge w:val="restart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Наименование программы, мероприятия, отдельного мероприятия</w:t>
                  </w:r>
                </w:p>
              </w:tc>
              <w:tc>
                <w:tcPr>
                  <w:tcW w:w="2437" w:type="dxa"/>
                  <w:vMerge w:val="restart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Ответственный исполнитель, соисполнитель/           ГРБС* мероприятия, отдельного мероприятия</w:t>
                  </w:r>
                </w:p>
              </w:tc>
              <w:tc>
                <w:tcPr>
                  <w:tcW w:w="3402" w:type="dxa"/>
                  <w:vMerge w:val="restart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Источник ресурсного обеспечения</w:t>
                  </w:r>
                </w:p>
              </w:tc>
              <w:tc>
                <w:tcPr>
                  <w:tcW w:w="4031" w:type="dxa"/>
                  <w:gridSpan w:val="4"/>
                </w:tcPr>
                <w:p w:rsidR="004B3BF0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Объем расходов (тыс. руб.),</w:t>
                  </w:r>
                </w:p>
              </w:tc>
            </w:tr>
            <w:tr w:rsidR="00EE23DD" w:rsidRPr="00EE23DD" w:rsidTr="00EE23DD">
              <w:trPr>
                <w:trHeight w:val="1346"/>
              </w:trPr>
              <w:tc>
                <w:tcPr>
                  <w:tcW w:w="568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7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Сводная бюджетная роспись, план на 01 января отчетного года</w:t>
                  </w:r>
                </w:p>
              </w:tc>
              <w:tc>
                <w:tcPr>
                  <w:tcW w:w="1327" w:type="dxa"/>
                </w:tcPr>
                <w:p w:rsidR="00EE23DD" w:rsidRPr="00EE23DD" w:rsidRDefault="00EE23DD" w:rsidP="004B3BF0">
                  <w:pPr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Сводная бюджетная роспись на отчетную дату</w:t>
                  </w:r>
                </w:p>
                <w:p w:rsidR="00EE23DD" w:rsidRPr="00EE23DD" w:rsidRDefault="00EE23DD" w:rsidP="004B3BF0">
                  <w:pPr>
                    <w:rPr>
                      <w:rFonts w:ascii="Times New Roman" w:hAnsi="Times New Roman"/>
                    </w:rPr>
                  </w:pPr>
                </w:p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7" w:type="dxa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Кассовое исполнение</w:t>
                  </w:r>
                </w:p>
              </w:tc>
            </w:tr>
            <w:tr w:rsidR="00EE23DD" w:rsidRPr="00EE23DD" w:rsidTr="00EE23DD">
              <w:trPr>
                <w:trHeight w:val="312"/>
              </w:trPr>
              <w:tc>
                <w:tcPr>
                  <w:tcW w:w="568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37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E23DD" w:rsidRPr="00EE23DD" w:rsidTr="00EE23DD">
              <w:trPr>
                <w:trHeight w:val="156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  <w:b/>
                    </w:rPr>
                    <w:t>Муниципальная программа «Архитектура и градостроительство на территории Белореченского муниципального образования на 2021 - 2025 годы»</w:t>
                  </w:r>
                </w:p>
              </w:tc>
              <w:tc>
                <w:tcPr>
                  <w:tcW w:w="2437" w:type="dxa"/>
                  <w:vMerge w:val="restart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23DD">
                    <w:rPr>
                      <w:rFonts w:ascii="Times New Roman" w:hAnsi="Times New Roman"/>
                      <w:b/>
                    </w:rPr>
                    <w:t>21,9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21,9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21,9</w:t>
                  </w:r>
                </w:p>
              </w:tc>
            </w:tr>
            <w:tr w:rsidR="00EE23DD" w:rsidRPr="00EE23DD" w:rsidTr="00EE23DD">
              <w:trPr>
                <w:trHeight w:val="474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51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21,9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21,9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21,9</w:t>
                  </w:r>
                </w:p>
              </w:tc>
            </w:tr>
            <w:tr w:rsidR="00EE23DD" w:rsidRPr="00EE23DD" w:rsidTr="00EE23DD">
              <w:trPr>
                <w:trHeight w:val="681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24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Разработка и актуализация градостроительной документации (проект генерального плана, проект правил землепользования и застройки, местные нормативы градостроительного проектирования, внесение изменений в документы территориального планирования и др.)</w:t>
                  </w:r>
                </w:p>
              </w:tc>
              <w:tc>
                <w:tcPr>
                  <w:tcW w:w="2437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Главный специалист по архитектуре и градостроительству</w:t>
                  </w: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EE23DD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EE23DD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 xml:space="preserve">Разработка проектной (проектно-сметной) документации </w:t>
                  </w:r>
                </w:p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7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Главный специалист по архитектуре и градостроительству</w:t>
                  </w: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 xml:space="preserve">0,0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 xml:space="preserve">0,0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804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Реализация основных направлений в сфере архитектуры и градостроительства (установление границ территориальных зон на кадастровый учет, адресное хозяйство и др.)</w:t>
                  </w:r>
                </w:p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7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Главный специалист по архитектуре и градостроительству</w:t>
                  </w: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21,9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EE23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21,9</w:t>
                  </w:r>
                  <w:r w:rsidRPr="00EE23DD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EE23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21,9</w:t>
                  </w:r>
                </w:p>
              </w:tc>
            </w:tr>
            <w:tr w:rsidR="00EE23DD" w:rsidRPr="00EE23DD" w:rsidTr="00EE23DD">
              <w:trPr>
                <w:trHeight w:val="986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21,9</w:t>
                  </w:r>
                </w:p>
              </w:tc>
              <w:tc>
                <w:tcPr>
                  <w:tcW w:w="1344" w:type="dxa"/>
                  <w:gridSpan w:val="2"/>
                  <w:vAlign w:val="center"/>
                </w:tcPr>
                <w:p w:rsidR="00EE23DD" w:rsidRPr="00EE23DD" w:rsidRDefault="00EE23DD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  <w:r w:rsidRPr="00EE23DD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EE23DD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  <w:r w:rsidRPr="00EE23DD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4B3BF0" w:rsidRPr="00EE23DD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B3BF0" w:rsidRPr="00EE23DD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Pr="006C514B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14B" w:rsidRDefault="006C514B" w:rsidP="006C514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</w:rPr>
      </w:pPr>
    </w:p>
    <w:p w:rsidR="00A11709" w:rsidRDefault="00A11709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EE23DD" w:rsidRDefault="00EE23DD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9F1A87" w:rsidRDefault="009F1A87" w:rsidP="009F1A87">
      <w:pPr>
        <w:autoSpaceDE w:val="0"/>
        <w:autoSpaceDN w:val="0"/>
        <w:spacing w:after="0" w:line="240" w:lineRule="auto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743"/>
      </w:tblGrid>
      <w:tr w:rsidR="009F1A87" w:rsidRPr="00FF77D4" w:rsidTr="009F1A87">
        <w:trPr>
          <w:trHeight w:val="1610"/>
        </w:trPr>
        <w:tc>
          <w:tcPr>
            <w:tcW w:w="14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1A87" w:rsidRPr="00FF77D4" w:rsidRDefault="00B34613" w:rsidP="00FF77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7D4">
              <w:rPr>
                <w:rFonts w:ascii="Times New Roman" w:hAnsi="Times New Roman"/>
                <w:b/>
                <w:lang w:eastAsia="ru-RU"/>
              </w:rPr>
              <w:t>С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>ведения о достижении значений  целевых индикаторов, показателей муниципальной программы «</w:t>
            </w:r>
            <w:r w:rsidR="00FF77D4" w:rsidRPr="00FF77D4">
              <w:rPr>
                <w:rFonts w:ascii="Times New Roman" w:hAnsi="Times New Roman"/>
                <w:b/>
                <w:lang w:eastAsia="ru-RU"/>
              </w:rPr>
              <w:t>Архитектура и градостроительство на территории Белореченского муниципального образования на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 xml:space="preserve"> 20</w:t>
            </w:r>
            <w:r w:rsidR="005245BC" w:rsidRPr="00FF77D4">
              <w:rPr>
                <w:rFonts w:ascii="Times New Roman" w:hAnsi="Times New Roman"/>
                <w:b/>
                <w:lang w:eastAsia="ru-RU"/>
              </w:rPr>
              <w:t>21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>-202</w:t>
            </w:r>
            <w:r w:rsidR="005245BC" w:rsidRPr="00FF77D4">
              <w:rPr>
                <w:rFonts w:ascii="Times New Roman" w:hAnsi="Times New Roman"/>
                <w:b/>
                <w:lang w:eastAsia="ru-RU"/>
              </w:rPr>
              <w:t>5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 xml:space="preserve"> годы» за отчетный 20</w:t>
            </w:r>
            <w:r w:rsidRPr="00FF77D4">
              <w:rPr>
                <w:rFonts w:ascii="Times New Roman" w:hAnsi="Times New Roman"/>
                <w:b/>
                <w:lang w:eastAsia="ru-RU"/>
              </w:rPr>
              <w:t>2</w:t>
            </w:r>
            <w:r w:rsidR="005245BC" w:rsidRPr="00FF77D4">
              <w:rPr>
                <w:rFonts w:ascii="Times New Roman" w:hAnsi="Times New Roman"/>
                <w:b/>
                <w:lang w:eastAsia="ru-RU"/>
              </w:rPr>
              <w:t>1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550"/>
              <w:gridCol w:w="1417"/>
              <w:gridCol w:w="1134"/>
              <w:gridCol w:w="6"/>
              <w:gridCol w:w="1128"/>
              <w:gridCol w:w="3627"/>
            </w:tblGrid>
            <w:tr w:rsidR="00FF77D4" w:rsidRPr="00FF77D4" w:rsidTr="00FF77D4">
              <w:trPr>
                <w:trHeight w:val="312"/>
                <w:jc w:val="right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6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Целевой индикатор, показатель (наименование)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Единица измерения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Значение целевого индикатора, показателя</w:t>
                  </w:r>
                </w:p>
              </w:tc>
              <w:tc>
                <w:tcPr>
                  <w:tcW w:w="3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  <w:b/>
                      <w:lang w:eastAsia="ru-RU"/>
                    </w:rPr>
                    <w:t>Обоснование отклонений значений целевого индикатора, показателя на конец отчетного года (при наличии)</w:t>
                  </w:r>
                </w:p>
              </w:tc>
            </w:tr>
            <w:tr w:rsidR="00FF77D4" w:rsidRPr="00FF77D4" w:rsidTr="00FF77D4">
              <w:trPr>
                <w:trHeight w:val="467"/>
                <w:jc w:val="right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2021год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год</w:t>
                  </w:r>
                </w:p>
              </w:tc>
              <w:tc>
                <w:tcPr>
                  <w:tcW w:w="3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F77D4" w:rsidRPr="00FF77D4" w:rsidTr="00FF77D4">
              <w:trPr>
                <w:trHeight w:val="396"/>
                <w:jc w:val="right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FF77D4" w:rsidRPr="00FF77D4" w:rsidTr="00FF77D4">
              <w:trPr>
                <w:trHeight w:val="396"/>
                <w:jc w:val="right"/>
              </w:trPr>
              <w:tc>
                <w:tcPr>
                  <w:tcW w:w="144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  <w:color w:val="000000"/>
                    </w:rPr>
                    <w:t>Цель: Обеспечение устойчивого территориального развития Белореченского муниципального образования</w:t>
                  </w:r>
                </w:p>
              </w:tc>
            </w:tr>
            <w:tr w:rsidR="00FF77D4" w:rsidRPr="00FF77D4" w:rsidTr="00FF77D4">
              <w:trPr>
                <w:trHeight w:val="70"/>
                <w:jc w:val="right"/>
              </w:trPr>
              <w:tc>
                <w:tcPr>
                  <w:tcW w:w="144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Задача 1: Обеспечение комплексного градостроительного планирования и актуализация градостроительной документации</w:t>
                  </w:r>
                </w:p>
              </w:tc>
            </w:tr>
            <w:tr w:rsidR="00FF77D4" w:rsidRPr="00FF77D4" w:rsidTr="003E7BC1">
              <w:trPr>
                <w:trHeight w:val="312"/>
                <w:jc w:val="right"/>
              </w:trPr>
              <w:tc>
                <w:tcPr>
                  <w:tcW w:w="567" w:type="dxa"/>
                  <w:vAlign w:val="center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1</w:t>
                  </w:r>
                </w:p>
              </w:tc>
              <w:tc>
                <w:tcPr>
                  <w:tcW w:w="6550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ind w:left="100" w:firstLine="75"/>
                    <w:jc w:val="both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Доля разработанной и актуализированной градостроительной документации (проект генерального плана, проект правил землепользования и застройки, местные нормативы градостроительного проектирования, внесение изменений в документы территориального планирования и др.)</w:t>
                  </w:r>
                </w:p>
              </w:tc>
              <w:tc>
                <w:tcPr>
                  <w:tcW w:w="141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362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FF77D4">
              <w:trPr>
                <w:trHeight w:val="412"/>
                <w:jc w:val="right"/>
              </w:trPr>
              <w:tc>
                <w:tcPr>
                  <w:tcW w:w="14429" w:type="dxa"/>
                  <w:gridSpan w:val="7"/>
                  <w:vAlign w:val="center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Задача 2: Повышение эффективности в разработке проектной (проектно-сметной) документации</w:t>
                  </w: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730FEC">
              <w:trPr>
                <w:trHeight w:val="312"/>
                <w:jc w:val="right"/>
              </w:trPr>
              <w:tc>
                <w:tcPr>
                  <w:tcW w:w="567" w:type="dxa"/>
                  <w:vAlign w:val="center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1</w:t>
                  </w:r>
                </w:p>
              </w:tc>
              <w:tc>
                <w:tcPr>
                  <w:tcW w:w="6550" w:type="dxa"/>
                  <w:vAlign w:val="bottom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Количество разработанной проектной (проектно-сметной) документации</w:t>
                  </w:r>
                </w:p>
              </w:tc>
              <w:tc>
                <w:tcPr>
                  <w:tcW w:w="141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ед</w:t>
                  </w:r>
                </w:p>
              </w:tc>
              <w:tc>
                <w:tcPr>
                  <w:tcW w:w="1134" w:type="dxa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362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FF77D4">
              <w:trPr>
                <w:trHeight w:val="312"/>
                <w:jc w:val="right"/>
              </w:trPr>
              <w:tc>
                <w:tcPr>
                  <w:tcW w:w="14429" w:type="dxa"/>
                  <w:gridSpan w:val="7"/>
                  <w:vAlign w:val="center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Задача 3: Обеспечение реализации основных направлений в сфере архитектуры и градостроительства</w:t>
                  </w: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9129AF">
              <w:trPr>
                <w:trHeight w:val="312"/>
                <w:jc w:val="right"/>
              </w:trPr>
              <w:tc>
                <w:tcPr>
                  <w:tcW w:w="567" w:type="dxa"/>
                  <w:vAlign w:val="center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1</w:t>
                  </w:r>
                </w:p>
              </w:tc>
              <w:tc>
                <w:tcPr>
                  <w:tcW w:w="6550" w:type="dxa"/>
                  <w:vAlign w:val="bottom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Доля реализованных основных направлений в сфере архитектуры и градостроительства (установление границ территориальных зон на кадастровый учет, адресное хозяйство и др.)</w:t>
                  </w:r>
                </w:p>
              </w:tc>
              <w:tc>
                <w:tcPr>
                  <w:tcW w:w="141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100</w:t>
                  </w:r>
                </w:p>
              </w:tc>
              <w:tc>
                <w:tcPr>
                  <w:tcW w:w="362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</w:tbl>
          <w:p w:rsidR="00FF77D4" w:rsidRPr="00FF77D4" w:rsidRDefault="00FF77D4" w:rsidP="00FF77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F24AC" w:rsidRPr="00FF77D4" w:rsidRDefault="000F24AC" w:rsidP="00EB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F24AC" w:rsidRPr="00FF77D4" w:rsidSect="009F1A8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81" w:rsidRDefault="00FE7581">
      <w:r>
        <w:separator/>
      </w:r>
    </w:p>
  </w:endnote>
  <w:endnote w:type="continuationSeparator" w:id="0">
    <w:p w:rsidR="00FE7581" w:rsidRDefault="00F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81" w:rsidRDefault="00FE7581">
      <w:r>
        <w:separator/>
      </w:r>
    </w:p>
  </w:footnote>
  <w:footnote w:type="continuationSeparator" w:id="0">
    <w:p w:rsidR="00FE7581" w:rsidRDefault="00FE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E47"/>
    <w:multiLevelType w:val="hybridMultilevel"/>
    <w:tmpl w:val="B9126C16"/>
    <w:lvl w:ilvl="0" w:tplc="09D8E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FC5"/>
    <w:multiLevelType w:val="hybridMultilevel"/>
    <w:tmpl w:val="703C0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8F9"/>
    <w:multiLevelType w:val="hybridMultilevel"/>
    <w:tmpl w:val="703C0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F76"/>
    <w:multiLevelType w:val="hybridMultilevel"/>
    <w:tmpl w:val="2BE07A8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073CCB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4C18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D2FC0"/>
    <w:multiLevelType w:val="hybridMultilevel"/>
    <w:tmpl w:val="24FE6AAC"/>
    <w:lvl w:ilvl="0" w:tplc="27AEA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4D99"/>
    <w:multiLevelType w:val="hybridMultilevel"/>
    <w:tmpl w:val="95A8E2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A06EAA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2580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96FB0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F636D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683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92180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61B5F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E622E"/>
    <w:multiLevelType w:val="hybridMultilevel"/>
    <w:tmpl w:val="9BB2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F0AFA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2"/>
    <w:rsid w:val="00000355"/>
    <w:rsid w:val="00001BB3"/>
    <w:rsid w:val="0001045B"/>
    <w:rsid w:val="000220B2"/>
    <w:rsid w:val="00027EF4"/>
    <w:rsid w:val="000305A9"/>
    <w:rsid w:val="00032A6D"/>
    <w:rsid w:val="00036F83"/>
    <w:rsid w:val="000652D1"/>
    <w:rsid w:val="00074C0B"/>
    <w:rsid w:val="00076C5C"/>
    <w:rsid w:val="00084D08"/>
    <w:rsid w:val="000927B5"/>
    <w:rsid w:val="000962DB"/>
    <w:rsid w:val="000A4C66"/>
    <w:rsid w:val="000A5B08"/>
    <w:rsid w:val="000B2289"/>
    <w:rsid w:val="000C0D21"/>
    <w:rsid w:val="000C346A"/>
    <w:rsid w:val="000C37A1"/>
    <w:rsid w:val="000C6CB9"/>
    <w:rsid w:val="000C765E"/>
    <w:rsid w:val="000D251D"/>
    <w:rsid w:val="000D2594"/>
    <w:rsid w:val="000E57B0"/>
    <w:rsid w:val="000E602B"/>
    <w:rsid w:val="000F110C"/>
    <w:rsid w:val="000F24AC"/>
    <w:rsid w:val="000F632A"/>
    <w:rsid w:val="000F71D5"/>
    <w:rsid w:val="000F741E"/>
    <w:rsid w:val="000F7FC0"/>
    <w:rsid w:val="00102F8A"/>
    <w:rsid w:val="001129B2"/>
    <w:rsid w:val="001150E1"/>
    <w:rsid w:val="00121C2D"/>
    <w:rsid w:val="00132FA4"/>
    <w:rsid w:val="00133E4D"/>
    <w:rsid w:val="001358B5"/>
    <w:rsid w:val="0014394D"/>
    <w:rsid w:val="0015397A"/>
    <w:rsid w:val="001544A0"/>
    <w:rsid w:val="00156E44"/>
    <w:rsid w:val="0016689F"/>
    <w:rsid w:val="00167AD8"/>
    <w:rsid w:val="0018136E"/>
    <w:rsid w:val="0018511A"/>
    <w:rsid w:val="00187791"/>
    <w:rsid w:val="001924BD"/>
    <w:rsid w:val="00197039"/>
    <w:rsid w:val="001A4E82"/>
    <w:rsid w:val="001A55CD"/>
    <w:rsid w:val="001A6B57"/>
    <w:rsid w:val="001B2A41"/>
    <w:rsid w:val="001C13F6"/>
    <w:rsid w:val="001C60B3"/>
    <w:rsid w:val="001D298C"/>
    <w:rsid w:val="001E2F34"/>
    <w:rsid w:val="001E6CCB"/>
    <w:rsid w:val="001E71B2"/>
    <w:rsid w:val="001F288D"/>
    <w:rsid w:val="001F3459"/>
    <w:rsid w:val="00201367"/>
    <w:rsid w:val="002065DC"/>
    <w:rsid w:val="0021691A"/>
    <w:rsid w:val="00216A06"/>
    <w:rsid w:val="00245975"/>
    <w:rsid w:val="00254BEF"/>
    <w:rsid w:val="00264539"/>
    <w:rsid w:val="002666DE"/>
    <w:rsid w:val="002709B5"/>
    <w:rsid w:val="00272805"/>
    <w:rsid w:val="00275C81"/>
    <w:rsid w:val="0028153E"/>
    <w:rsid w:val="00282BBD"/>
    <w:rsid w:val="0028532D"/>
    <w:rsid w:val="0028540B"/>
    <w:rsid w:val="002872A7"/>
    <w:rsid w:val="00287E63"/>
    <w:rsid w:val="00291C9B"/>
    <w:rsid w:val="00297148"/>
    <w:rsid w:val="002A30C5"/>
    <w:rsid w:val="002A7162"/>
    <w:rsid w:val="002B38F4"/>
    <w:rsid w:val="002C32E5"/>
    <w:rsid w:val="002C49CA"/>
    <w:rsid w:val="002C67ED"/>
    <w:rsid w:val="002D2F3C"/>
    <w:rsid w:val="002E17C2"/>
    <w:rsid w:val="002E4389"/>
    <w:rsid w:val="002E7389"/>
    <w:rsid w:val="002F4A23"/>
    <w:rsid w:val="00303F09"/>
    <w:rsid w:val="00312A9A"/>
    <w:rsid w:val="00312AC2"/>
    <w:rsid w:val="0031412B"/>
    <w:rsid w:val="003311CF"/>
    <w:rsid w:val="00334565"/>
    <w:rsid w:val="00336944"/>
    <w:rsid w:val="00340FA3"/>
    <w:rsid w:val="00361AE2"/>
    <w:rsid w:val="00365F98"/>
    <w:rsid w:val="00366BA2"/>
    <w:rsid w:val="0036700F"/>
    <w:rsid w:val="003735BC"/>
    <w:rsid w:val="00374FC6"/>
    <w:rsid w:val="00382109"/>
    <w:rsid w:val="00397870"/>
    <w:rsid w:val="003A01EF"/>
    <w:rsid w:val="003A4C38"/>
    <w:rsid w:val="003B257E"/>
    <w:rsid w:val="003B3C71"/>
    <w:rsid w:val="003C04D1"/>
    <w:rsid w:val="003C77D0"/>
    <w:rsid w:val="003D3225"/>
    <w:rsid w:val="003D4499"/>
    <w:rsid w:val="003E77A0"/>
    <w:rsid w:val="004045D6"/>
    <w:rsid w:val="004135D4"/>
    <w:rsid w:val="00420650"/>
    <w:rsid w:val="004228E0"/>
    <w:rsid w:val="004239F6"/>
    <w:rsid w:val="00427380"/>
    <w:rsid w:val="004328DA"/>
    <w:rsid w:val="00437049"/>
    <w:rsid w:val="00452D4B"/>
    <w:rsid w:val="00461AE0"/>
    <w:rsid w:val="004735EF"/>
    <w:rsid w:val="00485007"/>
    <w:rsid w:val="00491ED0"/>
    <w:rsid w:val="004926C8"/>
    <w:rsid w:val="004979DF"/>
    <w:rsid w:val="004A0412"/>
    <w:rsid w:val="004A38CF"/>
    <w:rsid w:val="004B0D3A"/>
    <w:rsid w:val="004B3BF0"/>
    <w:rsid w:val="004B5E1F"/>
    <w:rsid w:val="004B7F9B"/>
    <w:rsid w:val="004C2F0F"/>
    <w:rsid w:val="004C4970"/>
    <w:rsid w:val="004D171F"/>
    <w:rsid w:val="004D5B78"/>
    <w:rsid w:val="004E14D9"/>
    <w:rsid w:val="004E15EE"/>
    <w:rsid w:val="004F6192"/>
    <w:rsid w:val="004F7C59"/>
    <w:rsid w:val="00504A98"/>
    <w:rsid w:val="00515847"/>
    <w:rsid w:val="00521507"/>
    <w:rsid w:val="00521A68"/>
    <w:rsid w:val="0052458B"/>
    <w:rsid w:val="005245BC"/>
    <w:rsid w:val="00532195"/>
    <w:rsid w:val="00535E47"/>
    <w:rsid w:val="00537B49"/>
    <w:rsid w:val="005463B8"/>
    <w:rsid w:val="00557011"/>
    <w:rsid w:val="00557460"/>
    <w:rsid w:val="005646B6"/>
    <w:rsid w:val="00567C81"/>
    <w:rsid w:val="0058277C"/>
    <w:rsid w:val="005846BC"/>
    <w:rsid w:val="0058567E"/>
    <w:rsid w:val="00591FC4"/>
    <w:rsid w:val="0059718B"/>
    <w:rsid w:val="005A14DF"/>
    <w:rsid w:val="005A2E78"/>
    <w:rsid w:val="005B4D4D"/>
    <w:rsid w:val="005C4859"/>
    <w:rsid w:val="005C4DC0"/>
    <w:rsid w:val="005C5C77"/>
    <w:rsid w:val="005C5E2F"/>
    <w:rsid w:val="005C71D8"/>
    <w:rsid w:val="005D1386"/>
    <w:rsid w:val="005D3F59"/>
    <w:rsid w:val="005D49F4"/>
    <w:rsid w:val="005E1585"/>
    <w:rsid w:val="005E172F"/>
    <w:rsid w:val="005F161D"/>
    <w:rsid w:val="005F5BD3"/>
    <w:rsid w:val="00600248"/>
    <w:rsid w:val="00603236"/>
    <w:rsid w:val="00614C37"/>
    <w:rsid w:val="00625270"/>
    <w:rsid w:val="00632961"/>
    <w:rsid w:val="006528D0"/>
    <w:rsid w:val="00654025"/>
    <w:rsid w:val="00655C2D"/>
    <w:rsid w:val="00660386"/>
    <w:rsid w:val="00667B67"/>
    <w:rsid w:val="006749DA"/>
    <w:rsid w:val="00675EE2"/>
    <w:rsid w:val="00676C4C"/>
    <w:rsid w:val="00677FBC"/>
    <w:rsid w:val="00682BDF"/>
    <w:rsid w:val="006930A0"/>
    <w:rsid w:val="00693A26"/>
    <w:rsid w:val="006972DA"/>
    <w:rsid w:val="006A4F22"/>
    <w:rsid w:val="006A5C2B"/>
    <w:rsid w:val="006B099D"/>
    <w:rsid w:val="006B4D78"/>
    <w:rsid w:val="006B7707"/>
    <w:rsid w:val="006C28F5"/>
    <w:rsid w:val="006C42C0"/>
    <w:rsid w:val="006C514B"/>
    <w:rsid w:val="006C5630"/>
    <w:rsid w:val="006C6B13"/>
    <w:rsid w:val="006D3A38"/>
    <w:rsid w:val="006D5A8C"/>
    <w:rsid w:val="006E6D20"/>
    <w:rsid w:val="006F2A31"/>
    <w:rsid w:val="00701DCA"/>
    <w:rsid w:val="00702AB4"/>
    <w:rsid w:val="007102FE"/>
    <w:rsid w:val="00712506"/>
    <w:rsid w:val="007228A9"/>
    <w:rsid w:val="00722C72"/>
    <w:rsid w:val="007254E2"/>
    <w:rsid w:val="00726196"/>
    <w:rsid w:val="0072730C"/>
    <w:rsid w:val="007315C1"/>
    <w:rsid w:val="007344E7"/>
    <w:rsid w:val="0074282B"/>
    <w:rsid w:val="00742BA4"/>
    <w:rsid w:val="00753DFE"/>
    <w:rsid w:val="00760002"/>
    <w:rsid w:val="007618B2"/>
    <w:rsid w:val="007626C0"/>
    <w:rsid w:val="007628E8"/>
    <w:rsid w:val="007803E6"/>
    <w:rsid w:val="00783797"/>
    <w:rsid w:val="007910D5"/>
    <w:rsid w:val="00796B9C"/>
    <w:rsid w:val="00797E29"/>
    <w:rsid w:val="007A262C"/>
    <w:rsid w:val="007B1230"/>
    <w:rsid w:val="007B410C"/>
    <w:rsid w:val="007B6076"/>
    <w:rsid w:val="007C19A1"/>
    <w:rsid w:val="007C1B9D"/>
    <w:rsid w:val="007D5870"/>
    <w:rsid w:val="007F652A"/>
    <w:rsid w:val="007F7091"/>
    <w:rsid w:val="00801B1F"/>
    <w:rsid w:val="0080416D"/>
    <w:rsid w:val="008122FD"/>
    <w:rsid w:val="00814E29"/>
    <w:rsid w:val="00820390"/>
    <w:rsid w:val="00832FE6"/>
    <w:rsid w:val="0083557F"/>
    <w:rsid w:val="0084047C"/>
    <w:rsid w:val="008456E9"/>
    <w:rsid w:val="008469D5"/>
    <w:rsid w:val="00857C95"/>
    <w:rsid w:val="0087085E"/>
    <w:rsid w:val="008724FA"/>
    <w:rsid w:val="0087410C"/>
    <w:rsid w:val="008801C3"/>
    <w:rsid w:val="008819D3"/>
    <w:rsid w:val="00883057"/>
    <w:rsid w:val="00887613"/>
    <w:rsid w:val="00894693"/>
    <w:rsid w:val="008A51E7"/>
    <w:rsid w:val="008B5FAB"/>
    <w:rsid w:val="008B78F1"/>
    <w:rsid w:val="008D499B"/>
    <w:rsid w:val="008D6311"/>
    <w:rsid w:val="008F59B2"/>
    <w:rsid w:val="009018E6"/>
    <w:rsid w:val="00901AEF"/>
    <w:rsid w:val="0091345D"/>
    <w:rsid w:val="0091359B"/>
    <w:rsid w:val="00922F28"/>
    <w:rsid w:val="00927C8B"/>
    <w:rsid w:val="00944959"/>
    <w:rsid w:val="00953CF2"/>
    <w:rsid w:val="00960091"/>
    <w:rsid w:val="00965B34"/>
    <w:rsid w:val="009700D5"/>
    <w:rsid w:val="009713A8"/>
    <w:rsid w:val="00976434"/>
    <w:rsid w:val="0097791C"/>
    <w:rsid w:val="00984AB8"/>
    <w:rsid w:val="00994B8D"/>
    <w:rsid w:val="009B23A1"/>
    <w:rsid w:val="009B4935"/>
    <w:rsid w:val="009B6A95"/>
    <w:rsid w:val="009B6B89"/>
    <w:rsid w:val="009C0A21"/>
    <w:rsid w:val="009C36FE"/>
    <w:rsid w:val="009C68BB"/>
    <w:rsid w:val="009D067A"/>
    <w:rsid w:val="009D3432"/>
    <w:rsid w:val="009E1222"/>
    <w:rsid w:val="009E25EC"/>
    <w:rsid w:val="009E3DFF"/>
    <w:rsid w:val="009E5910"/>
    <w:rsid w:val="009F1A87"/>
    <w:rsid w:val="00A00E73"/>
    <w:rsid w:val="00A05EC8"/>
    <w:rsid w:val="00A07A93"/>
    <w:rsid w:val="00A11709"/>
    <w:rsid w:val="00A11AFC"/>
    <w:rsid w:val="00A1287D"/>
    <w:rsid w:val="00A156F2"/>
    <w:rsid w:val="00A1764F"/>
    <w:rsid w:val="00A26DAD"/>
    <w:rsid w:val="00A300CE"/>
    <w:rsid w:val="00A402CE"/>
    <w:rsid w:val="00A413AC"/>
    <w:rsid w:val="00A47D22"/>
    <w:rsid w:val="00A50AC3"/>
    <w:rsid w:val="00A518F4"/>
    <w:rsid w:val="00A542A3"/>
    <w:rsid w:val="00A54840"/>
    <w:rsid w:val="00A61158"/>
    <w:rsid w:val="00A627D0"/>
    <w:rsid w:val="00A73A4F"/>
    <w:rsid w:val="00A80F5F"/>
    <w:rsid w:val="00A83893"/>
    <w:rsid w:val="00A91EE1"/>
    <w:rsid w:val="00A92283"/>
    <w:rsid w:val="00A967DE"/>
    <w:rsid w:val="00AA3A1D"/>
    <w:rsid w:val="00AD4231"/>
    <w:rsid w:val="00AD4D0D"/>
    <w:rsid w:val="00AD5B13"/>
    <w:rsid w:val="00AD7EE8"/>
    <w:rsid w:val="00AE36A2"/>
    <w:rsid w:val="00AF166B"/>
    <w:rsid w:val="00AF19B9"/>
    <w:rsid w:val="00B0603D"/>
    <w:rsid w:val="00B14557"/>
    <w:rsid w:val="00B14632"/>
    <w:rsid w:val="00B15B4A"/>
    <w:rsid w:val="00B16651"/>
    <w:rsid w:val="00B25BD6"/>
    <w:rsid w:val="00B34613"/>
    <w:rsid w:val="00B36A8A"/>
    <w:rsid w:val="00B36E19"/>
    <w:rsid w:val="00B52370"/>
    <w:rsid w:val="00B53AF6"/>
    <w:rsid w:val="00B54B1E"/>
    <w:rsid w:val="00B653F6"/>
    <w:rsid w:val="00B763BE"/>
    <w:rsid w:val="00B81550"/>
    <w:rsid w:val="00B82C90"/>
    <w:rsid w:val="00B859FC"/>
    <w:rsid w:val="00B94FB8"/>
    <w:rsid w:val="00BA582F"/>
    <w:rsid w:val="00BB2F30"/>
    <w:rsid w:val="00BC11A8"/>
    <w:rsid w:val="00BC1ECB"/>
    <w:rsid w:val="00BC5CBC"/>
    <w:rsid w:val="00BD2CCD"/>
    <w:rsid w:val="00BD2D40"/>
    <w:rsid w:val="00BD41B7"/>
    <w:rsid w:val="00BE6BBE"/>
    <w:rsid w:val="00BF1142"/>
    <w:rsid w:val="00BF547B"/>
    <w:rsid w:val="00BF76A3"/>
    <w:rsid w:val="00C049F1"/>
    <w:rsid w:val="00C14D64"/>
    <w:rsid w:val="00C21D6F"/>
    <w:rsid w:val="00C2202A"/>
    <w:rsid w:val="00C2305F"/>
    <w:rsid w:val="00C41FA0"/>
    <w:rsid w:val="00C6576F"/>
    <w:rsid w:val="00C7552F"/>
    <w:rsid w:val="00C94501"/>
    <w:rsid w:val="00C97430"/>
    <w:rsid w:val="00CA023E"/>
    <w:rsid w:val="00CA1EF9"/>
    <w:rsid w:val="00CB097B"/>
    <w:rsid w:val="00CB2D82"/>
    <w:rsid w:val="00CB5EBB"/>
    <w:rsid w:val="00CC4185"/>
    <w:rsid w:val="00CC4C31"/>
    <w:rsid w:val="00CC6AF8"/>
    <w:rsid w:val="00CD041D"/>
    <w:rsid w:val="00CD3D6D"/>
    <w:rsid w:val="00CD3DCB"/>
    <w:rsid w:val="00CD4D04"/>
    <w:rsid w:val="00CE1419"/>
    <w:rsid w:val="00CE27FE"/>
    <w:rsid w:val="00CE5B14"/>
    <w:rsid w:val="00CF49E5"/>
    <w:rsid w:val="00CF54D2"/>
    <w:rsid w:val="00D00823"/>
    <w:rsid w:val="00D0335D"/>
    <w:rsid w:val="00D039DB"/>
    <w:rsid w:val="00D0643D"/>
    <w:rsid w:val="00D238ED"/>
    <w:rsid w:val="00D240ED"/>
    <w:rsid w:val="00D33806"/>
    <w:rsid w:val="00D36245"/>
    <w:rsid w:val="00D55F99"/>
    <w:rsid w:val="00D64A1D"/>
    <w:rsid w:val="00D707D1"/>
    <w:rsid w:val="00D77914"/>
    <w:rsid w:val="00D85C7C"/>
    <w:rsid w:val="00D94B14"/>
    <w:rsid w:val="00DC2490"/>
    <w:rsid w:val="00DC4BFB"/>
    <w:rsid w:val="00DC5DBA"/>
    <w:rsid w:val="00DE13D7"/>
    <w:rsid w:val="00DE53B1"/>
    <w:rsid w:val="00DF7228"/>
    <w:rsid w:val="00E0205B"/>
    <w:rsid w:val="00E062E7"/>
    <w:rsid w:val="00E13C75"/>
    <w:rsid w:val="00E2054C"/>
    <w:rsid w:val="00E25A1B"/>
    <w:rsid w:val="00E27C3D"/>
    <w:rsid w:val="00E31372"/>
    <w:rsid w:val="00E35F3D"/>
    <w:rsid w:val="00E378D6"/>
    <w:rsid w:val="00E51E65"/>
    <w:rsid w:val="00E54E8C"/>
    <w:rsid w:val="00E5658B"/>
    <w:rsid w:val="00E56D86"/>
    <w:rsid w:val="00E7334A"/>
    <w:rsid w:val="00E8387F"/>
    <w:rsid w:val="00E85A9B"/>
    <w:rsid w:val="00E93D7D"/>
    <w:rsid w:val="00EA06AE"/>
    <w:rsid w:val="00EB030A"/>
    <w:rsid w:val="00EB12EC"/>
    <w:rsid w:val="00EC5771"/>
    <w:rsid w:val="00ED4ECE"/>
    <w:rsid w:val="00ED623B"/>
    <w:rsid w:val="00EE23DD"/>
    <w:rsid w:val="00EE5F47"/>
    <w:rsid w:val="00EF0CFB"/>
    <w:rsid w:val="00EF2A86"/>
    <w:rsid w:val="00EF6AB0"/>
    <w:rsid w:val="00F0324B"/>
    <w:rsid w:val="00F055D1"/>
    <w:rsid w:val="00F10EEC"/>
    <w:rsid w:val="00F13183"/>
    <w:rsid w:val="00F17D4C"/>
    <w:rsid w:val="00F17D6B"/>
    <w:rsid w:val="00F2486B"/>
    <w:rsid w:val="00F261EE"/>
    <w:rsid w:val="00F314E7"/>
    <w:rsid w:val="00F37520"/>
    <w:rsid w:val="00F478CC"/>
    <w:rsid w:val="00F531FA"/>
    <w:rsid w:val="00F60D0B"/>
    <w:rsid w:val="00F65A46"/>
    <w:rsid w:val="00F66DBA"/>
    <w:rsid w:val="00F714D0"/>
    <w:rsid w:val="00F87418"/>
    <w:rsid w:val="00F91377"/>
    <w:rsid w:val="00FA23D6"/>
    <w:rsid w:val="00FB0B1B"/>
    <w:rsid w:val="00FD2063"/>
    <w:rsid w:val="00FD21C6"/>
    <w:rsid w:val="00FE7581"/>
    <w:rsid w:val="00FE7A1E"/>
    <w:rsid w:val="00FE7DFD"/>
    <w:rsid w:val="00FF2D3F"/>
    <w:rsid w:val="00FF3E4E"/>
    <w:rsid w:val="00FF70A8"/>
    <w:rsid w:val="00FF75BD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CE9D-571A-4C4F-AD81-8CA0C57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2A6D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1129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6C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C514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6C51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C514B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C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1109</Words>
  <Characters>8734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ходе реализации муниципальной программы «</vt:lpstr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ходе реализации муниципальной программы «</dc:title>
  <dc:subject/>
  <dc:creator>1</dc:creator>
  <cp:keywords/>
  <dc:description/>
  <cp:lastModifiedBy>Алёна Елина</cp:lastModifiedBy>
  <cp:revision>2</cp:revision>
  <cp:lastPrinted>2023-05-25T02:11:00Z</cp:lastPrinted>
  <dcterms:created xsi:type="dcterms:W3CDTF">2023-05-25T02:13:00Z</dcterms:created>
  <dcterms:modified xsi:type="dcterms:W3CDTF">2023-05-25T02:13:00Z</dcterms:modified>
</cp:coreProperties>
</file>