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73" w:rsidRDefault="00FA1888" w:rsidP="00FA18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Ангарская межрайонная природоохранная прокуратура информирует.</w:t>
      </w:r>
    </w:p>
    <w:p w:rsidR="00FA1888" w:rsidRPr="00D072E8" w:rsidRDefault="00D072E8" w:rsidP="00D072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E8">
        <w:rPr>
          <w:rFonts w:ascii="Times New Roman" w:hAnsi="Times New Roman" w:cs="Times New Roman"/>
          <w:sz w:val="28"/>
          <w:szCs w:val="28"/>
        </w:rPr>
        <w:t xml:space="preserve">В рамках проводимых в </w:t>
      </w:r>
      <w:r w:rsidR="00FA1888" w:rsidRPr="00D072E8">
        <w:rPr>
          <w:rFonts w:ascii="Times New Roman" w:hAnsi="Times New Roman" w:cs="Times New Roman"/>
          <w:sz w:val="28"/>
          <w:szCs w:val="28"/>
        </w:rPr>
        <w:t>2022 году мероприятий, посвященных 5-летию со дня создания Байкальской межрегиональной природоохранной прокуратуры</w:t>
      </w:r>
      <w:r w:rsidRPr="00D072E8">
        <w:rPr>
          <w:rFonts w:ascii="Times New Roman" w:hAnsi="Times New Roman" w:cs="Times New Roman"/>
          <w:sz w:val="28"/>
          <w:szCs w:val="28"/>
        </w:rPr>
        <w:t xml:space="preserve">, проводится демонстрация информационных стендов с освещением результатов и сферы деятельности </w:t>
      </w:r>
      <w:r w:rsidRPr="00D072E8">
        <w:rPr>
          <w:rFonts w:ascii="Times New Roman" w:hAnsi="Times New Roman" w:cs="Times New Roman"/>
          <w:sz w:val="28"/>
          <w:szCs w:val="28"/>
        </w:rPr>
        <w:t>Байкальской межрегиональной природоохранной прокуратуры</w:t>
      </w:r>
      <w:r w:rsidRPr="00D072E8">
        <w:rPr>
          <w:rFonts w:ascii="Times New Roman" w:hAnsi="Times New Roman" w:cs="Times New Roman"/>
          <w:sz w:val="28"/>
          <w:szCs w:val="28"/>
        </w:rPr>
        <w:t>.</w:t>
      </w:r>
    </w:p>
    <w:p w:rsidR="00D072E8" w:rsidRPr="00FA1888" w:rsidRDefault="00D072E8" w:rsidP="00D072E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2E8">
        <w:rPr>
          <w:rFonts w:ascii="Times New Roman" w:hAnsi="Times New Roman" w:cs="Times New Roman"/>
          <w:sz w:val="28"/>
          <w:szCs w:val="28"/>
        </w:rPr>
        <w:t>Экспозиция проводится в период с 19.04.2022 по 28.04.2022 года в г. Усолье-Сибирское в фойе ДК «Химик» по адресу: г. Усолье-Сибирское проспект Комсомольский, 30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072E8" w:rsidRPr="00FA1888" w:rsidSect="00DD0F0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B5"/>
    <w:rsid w:val="006000B5"/>
    <w:rsid w:val="009C4B23"/>
    <w:rsid w:val="00A95BFE"/>
    <w:rsid w:val="00AF71C2"/>
    <w:rsid w:val="00B505D3"/>
    <w:rsid w:val="00C225B0"/>
    <w:rsid w:val="00C70A2E"/>
    <w:rsid w:val="00D072E8"/>
    <w:rsid w:val="00DD0F0F"/>
    <w:rsid w:val="00E35E18"/>
    <w:rsid w:val="00EF693A"/>
    <w:rsid w:val="00FA1888"/>
    <w:rsid w:val="00F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AAD5-9687-4050-BDC7-058B0D68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Семенюра Ольга Валерьевна</dc:creator>
  <cp:keywords/>
  <dc:description/>
  <cp:lastModifiedBy>Семенюра Ольга Валерьевна</cp:lastModifiedBy>
  <cp:revision>2</cp:revision>
  <cp:lastPrinted>2022-03-17T06:47:00Z</cp:lastPrinted>
  <dcterms:created xsi:type="dcterms:W3CDTF">2022-04-20T00:47:00Z</dcterms:created>
  <dcterms:modified xsi:type="dcterms:W3CDTF">2022-04-20T00:47:00Z</dcterms:modified>
</cp:coreProperties>
</file>